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ED" w:rsidRPr="00F20011" w:rsidRDefault="002517ED" w:rsidP="002517ED">
      <w:pPr>
        <w:jc w:val="right"/>
        <w:rPr>
          <w:b/>
          <w:sz w:val="16"/>
          <w:szCs w:val="16"/>
          <w:u w:val="single"/>
        </w:rPr>
      </w:pPr>
      <w:bookmarkStart w:id="0" w:name="_GoBack"/>
      <w:bookmarkEnd w:id="0"/>
      <w:r w:rsidRPr="00F20011">
        <w:rPr>
          <w:b/>
          <w:sz w:val="16"/>
          <w:szCs w:val="16"/>
          <w:u w:val="single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7"/>
        <w:gridCol w:w="5685"/>
      </w:tblGrid>
      <w:tr w:rsidR="00665B4E" w:rsidRPr="00F67F8F" w:rsidTr="00F67F8F">
        <w:trPr>
          <w:trHeight w:hRule="exact" w:val="1928"/>
        </w:trPr>
        <w:tc>
          <w:tcPr>
            <w:tcW w:w="9854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747F22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69570D12" wp14:editId="4B9D5F4E">
                      <wp:extent cx="535940" cy="668020"/>
                      <wp:effectExtent l="0" t="0" r="16510" b="17780"/>
                      <wp:docPr id="1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2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</a:gdLst>
                                  <a:ahLst/>
                                  <a:cxnLst>
                                    <a:cxn ang="T68">
                                      <a:pos x="T0" y="T1"/>
                                    </a:cxn>
                                    <a:cxn ang="T69">
                                      <a:pos x="T2" y="T3"/>
                                    </a:cxn>
                                    <a:cxn ang="T70">
                                      <a:pos x="T4" y="T5"/>
                                    </a:cxn>
                                    <a:cxn ang="T71">
                                      <a:pos x="T6" y="T7"/>
                                    </a:cxn>
                                    <a:cxn ang="T72">
                                      <a:pos x="T8" y="T9"/>
                                    </a:cxn>
                                    <a:cxn ang="T73">
                                      <a:pos x="T10" y="T11"/>
                                    </a:cxn>
                                    <a:cxn ang="T74">
                                      <a:pos x="T12" y="T13"/>
                                    </a:cxn>
                                    <a:cxn ang="T75">
                                      <a:pos x="T14" y="T15"/>
                                    </a:cxn>
                                    <a:cxn ang="T76">
                                      <a:pos x="T16" y="T17"/>
                                    </a:cxn>
                                    <a:cxn ang="T77">
                                      <a:pos x="T18" y="T19"/>
                                    </a:cxn>
                                    <a:cxn ang="T78">
                                      <a:pos x="T20" y="T21"/>
                                    </a:cxn>
                                    <a:cxn ang="T79">
                                      <a:pos x="T22" y="T23"/>
                                    </a:cxn>
                                    <a:cxn ang="T80">
                                      <a:pos x="T24" y="T25"/>
                                    </a:cxn>
                                    <a:cxn ang="T81">
                                      <a:pos x="T26" y="T27"/>
                                    </a:cxn>
                                    <a:cxn ang="T82">
                                      <a:pos x="T28" y="T29"/>
                                    </a:cxn>
                                    <a:cxn ang="T83">
                                      <a:pos x="T30" y="T31"/>
                                    </a:cxn>
                                    <a:cxn ang="T84">
                                      <a:pos x="T32" y="T33"/>
                                    </a:cxn>
                                    <a:cxn ang="T85">
                                      <a:pos x="T34" y="T35"/>
                                    </a:cxn>
                                    <a:cxn ang="T86">
                                      <a:pos x="T36" y="T37"/>
                                    </a:cxn>
                                    <a:cxn ang="T87">
                                      <a:pos x="T38" y="T39"/>
                                    </a:cxn>
                                    <a:cxn ang="T88">
                                      <a:pos x="T40" y="T41"/>
                                    </a:cxn>
                                    <a:cxn ang="T89">
                                      <a:pos x="T42" y="T43"/>
                                    </a:cxn>
                                    <a:cxn ang="T90">
                                      <a:pos x="T44" y="T45"/>
                                    </a:cxn>
                                    <a:cxn ang="T91">
                                      <a:pos x="T46" y="T47"/>
                                    </a:cxn>
                                    <a:cxn ang="T92">
                                      <a:pos x="T48" y="T49"/>
                                    </a:cxn>
                                    <a:cxn ang="T93">
                                      <a:pos x="T50" y="T51"/>
                                    </a:cxn>
                                    <a:cxn ang="T94">
                                      <a:pos x="T52" y="T53"/>
                                    </a:cxn>
                                    <a:cxn ang="T95">
                                      <a:pos x="T54" y="T55"/>
                                    </a:cxn>
                                    <a:cxn ang="T96">
                                      <a:pos x="T56" y="T57"/>
                                    </a:cxn>
                                    <a:cxn ang="T97">
                                      <a:pos x="T58" y="T59"/>
                                    </a:cxn>
                                    <a:cxn ang="T98">
                                      <a:pos x="T60" y="T61"/>
                                    </a:cxn>
                                    <a:cxn ang="T99">
                                      <a:pos x="T62" y="T63"/>
                                    </a:cxn>
                                    <a:cxn ang="T100">
                                      <a:pos x="T64" y="T65"/>
                                    </a:cxn>
                                    <a:cxn ang="T101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</a:gdLst>
                                  <a:ahLst/>
                                  <a:cxnLst>
                                    <a:cxn ang="T92">
                                      <a:pos x="T0" y="T1"/>
                                    </a:cxn>
                                    <a:cxn ang="T93">
                                      <a:pos x="T2" y="T3"/>
                                    </a:cxn>
                                    <a:cxn ang="T94">
                                      <a:pos x="T4" y="T5"/>
                                    </a:cxn>
                                    <a:cxn ang="T95">
                                      <a:pos x="T6" y="T7"/>
                                    </a:cxn>
                                    <a:cxn ang="T96">
                                      <a:pos x="T8" y="T9"/>
                                    </a:cxn>
                                    <a:cxn ang="T97">
                                      <a:pos x="T10" y="T11"/>
                                    </a:cxn>
                                    <a:cxn ang="T98">
                                      <a:pos x="T12" y="T13"/>
                                    </a:cxn>
                                    <a:cxn ang="T99">
                                      <a:pos x="T14" y="T15"/>
                                    </a:cxn>
                                    <a:cxn ang="T100">
                                      <a:pos x="T16" y="T17"/>
                                    </a:cxn>
                                    <a:cxn ang="T101">
                                      <a:pos x="T18" y="T19"/>
                                    </a:cxn>
                                    <a:cxn ang="T102">
                                      <a:pos x="T20" y="T21"/>
                                    </a:cxn>
                                    <a:cxn ang="T103">
                                      <a:pos x="T22" y="T23"/>
                                    </a:cxn>
                                    <a:cxn ang="T104">
                                      <a:pos x="T24" y="T25"/>
                                    </a:cxn>
                                    <a:cxn ang="T105">
                                      <a:pos x="T26" y="T27"/>
                                    </a:cxn>
                                    <a:cxn ang="T106">
                                      <a:pos x="T28" y="T29"/>
                                    </a:cxn>
                                    <a:cxn ang="T107">
                                      <a:pos x="T30" y="T31"/>
                                    </a:cxn>
                                    <a:cxn ang="T108">
                                      <a:pos x="T32" y="T33"/>
                                    </a:cxn>
                                    <a:cxn ang="T109">
                                      <a:pos x="T34" y="T35"/>
                                    </a:cxn>
                                    <a:cxn ang="T110">
                                      <a:pos x="T36" y="T37"/>
                                    </a:cxn>
                                    <a:cxn ang="T111">
                                      <a:pos x="T38" y="T39"/>
                                    </a:cxn>
                                    <a:cxn ang="T112">
                                      <a:pos x="T40" y="T41"/>
                                    </a:cxn>
                                    <a:cxn ang="T113">
                                      <a:pos x="T42" y="T43"/>
                                    </a:cxn>
                                    <a:cxn ang="T114">
                                      <a:pos x="T44" y="T45"/>
                                    </a:cxn>
                                    <a:cxn ang="T115">
                                      <a:pos x="T46" y="T47"/>
                                    </a:cxn>
                                    <a:cxn ang="T116">
                                      <a:pos x="T48" y="T49"/>
                                    </a:cxn>
                                    <a:cxn ang="T117">
                                      <a:pos x="T50" y="T51"/>
                                    </a:cxn>
                                    <a:cxn ang="T118">
                                      <a:pos x="T52" y="T53"/>
                                    </a:cxn>
                                    <a:cxn ang="T119">
                                      <a:pos x="T54" y="T55"/>
                                    </a:cxn>
                                    <a:cxn ang="T120">
                                      <a:pos x="T56" y="T57"/>
                                    </a:cxn>
                                    <a:cxn ang="T121">
                                      <a:pos x="T58" y="T59"/>
                                    </a:cxn>
                                    <a:cxn ang="T122">
                                      <a:pos x="T60" y="T61"/>
                                    </a:cxn>
                                    <a:cxn ang="T123">
                                      <a:pos x="T62" y="T63"/>
                                    </a:cxn>
                                    <a:cxn ang="T124">
                                      <a:pos x="T64" y="T65"/>
                                    </a:cxn>
                                    <a:cxn ang="T125">
                                      <a:pos x="T66" y="T67"/>
                                    </a:cxn>
                                    <a:cxn ang="T126">
                                      <a:pos x="T68" y="T69"/>
                                    </a:cxn>
                                    <a:cxn ang="T127">
                                      <a:pos x="T70" y="T71"/>
                                    </a:cxn>
                                    <a:cxn ang="T128">
                                      <a:pos x="T72" y="T73"/>
                                    </a:cxn>
                                    <a:cxn ang="T129">
                                      <a:pos x="T74" y="T75"/>
                                    </a:cxn>
                                    <a:cxn ang="T130">
                                      <a:pos x="T76" y="T77"/>
                                    </a:cxn>
                                    <a:cxn ang="T131">
                                      <a:pos x="T78" y="T79"/>
                                    </a:cxn>
                                    <a:cxn ang="T132">
                                      <a:pos x="T80" y="T81"/>
                                    </a:cxn>
                                    <a:cxn ang="T133">
                                      <a:pos x="T82" y="T83"/>
                                    </a:cxn>
                                    <a:cxn ang="T134">
                                      <a:pos x="T84" y="T85"/>
                                    </a:cxn>
                                    <a:cxn ang="T135">
                                      <a:pos x="T86" y="T87"/>
                                    </a:cxn>
                                    <a:cxn ang="T136">
                                      <a:pos x="T88" y="T89"/>
                                    </a:cxn>
                                    <a:cxn ang="T137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</a:gdLst>
                                  <a:ahLst/>
                                  <a:cxnLst>
                                    <a:cxn ang="T88">
                                      <a:pos x="T0" y="T1"/>
                                    </a:cxn>
                                    <a:cxn ang="T89">
                                      <a:pos x="T2" y="T3"/>
                                    </a:cxn>
                                    <a:cxn ang="T90">
                                      <a:pos x="T4" y="T5"/>
                                    </a:cxn>
                                    <a:cxn ang="T91">
                                      <a:pos x="T6" y="T7"/>
                                    </a:cxn>
                                    <a:cxn ang="T92">
                                      <a:pos x="T8" y="T9"/>
                                    </a:cxn>
                                    <a:cxn ang="T93">
                                      <a:pos x="T10" y="T11"/>
                                    </a:cxn>
                                    <a:cxn ang="T94">
                                      <a:pos x="T12" y="T13"/>
                                    </a:cxn>
                                    <a:cxn ang="T95">
                                      <a:pos x="T14" y="T15"/>
                                    </a:cxn>
                                    <a:cxn ang="T96">
                                      <a:pos x="T16" y="T17"/>
                                    </a:cxn>
                                    <a:cxn ang="T97">
                                      <a:pos x="T18" y="T19"/>
                                    </a:cxn>
                                    <a:cxn ang="T98">
                                      <a:pos x="T20" y="T21"/>
                                    </a:cxn>
                                    <a:cxn ang="T99">
                                      <a:pos x="T22" y="T23"/>
                                    </a:cxn>
                                    <a:cxn ang="T100">
                                      <a:pos x="T24" y="T25"/>
                                    </a:cxn>
                                    <a:cxn ang="T101">
                                      <a:pos x="T26" y="T27"/>
                                    </a:cxn>
                                    <a:cxn ang="T102">
                                      <a:pos x="T28" y="T29"/>
                                    </a:cxn>
                                    <a:cxn ang="T103">
                                      <a:pos x="T30" y="T31"/>
                                    </a:cxn>
                                    <a:cxn ang="T104">
                                      <a:pos x="T32" y="T33"/>
                                    </a:cxn>
                                    <a:cxn ang="T105">
                                      <a:pos x="T34" y="T35"/>
                                    </a:cxn>
                                    <a:cxn ang="T106">
                                      <a:pos x="T36" y="T37"/>
                                    </a:cxn>
                                    <a:cxn ang="T107">
                                      <a:pos x="T38" y="T39"/>
                                    </a:cxn>
                                    <a:cxn ang="T108">
                                      <a:pos x="T40" y="T41"/>
                                    </a:cxn>
                                    <a:cxn ang="T109">
                                      <a:pos x="T42" y="T43"/>
                                    </a:cxn>
                                    <a:cxn ang="T110">
                                      <a:pos x="T44" y="T45"/>
                                    </a:cxn>
                                    <a:cxn ang="T111">
                                      <a:pos x="T46" y="T47"/>
                                    </a:cxn>
                                    <a:cxn ang="T112">
                                      <a:pos x="T48" y="T49"/>
                                    </a:cxn>
                                    <a:cxn ang="T113">
                                      <a:pos x="T50" y="T51"/>
                                    </a:cxn>
                                    <a:cxn ang="T114">
                                      <a:pos x="T52" y="T53"/>
                                    </a:cxn>
                                    <a:cxn ang="T115">
                                      <a:pos x="T54" y="T55"/>
                                    </a:cxn>
                                    <a:cxn ang="T116">
                                      <a:pos x="T56" y="T57"/>
                                    </a:cxn>
                                    <a:cxn ang="T117">
                                      <a:pos x="T58" y="T59"/>
                                    </a:cxn>
                                    <a:cxn ang="T118">
                                      <a:pos x="T60" y="T61"/>
                                    </a:cxn>
                                    <a:cxn ang="T119">
                                      <a:pos x="T62" y="T63"/>
                                    </a:cxn>
                                    <a:cxn ang="T120">
                                      <a:pos x="T64" y="T65"/>
                                    </a:cxn>
                                    <a:cxn ang="T121">
                                      <a:pos x="T66" y="T67"/>
                                    </a:cxn>
                                    <a:cxn ang="T122">
                                      <a:pos x="T68" y="T69"/>
                                    </a:cxn>
                                    <a:cxn ang="T123">
                                      <a:pos x="T70" y="T71"/>
                                    </a:cxn>
                                    <a:cxn ang="T124">
                                      <a:pos x="T72" y="T73"/>
                                    </a:cxn>
                                    <a:cxn ang="T125">
                                      <a:pos x="T74" y="T75"/>
                                    </a:cxn>
                                    <a:cxn ang="T126">
                                      <a:pos x="T76" y="T77"/>
                                    </a:cxn>
                                    <a:cxn ang="T127">
                                      <a:pos x="T78" y="T79"/>
                                    </a:cxn>
                                    <a:cxn ang="T128">
                                      <a:pos x="T80" y="T81"/>
                                    </a:cxn>
                                    <a:cxn ang="T129">
                                      <a:pos x="T82" y="T83"/>
                                    </a:cxn>
                                    <a:cxn ang="T130">
                                      <a:pos x="T84" y="T85"/>
                                    </a:cxn>
                                    <a:cxn ang="T131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</a:gdLst>
                                  <a:ahLst/>
                                  <a:cxnLst>
                                    <a:cxn ang="T100">
                                      <a:pos x="T0" y="T1"/>
                                    </a:cxn>
                                    <a:cxn ang="T101">
                                      <a:pos x="T2" y="T3"/>
                                    </a:cxn>
                                    <a:cxn ang="T102">
                                      <a:pos x="T4" y="T5"/>
                                    </a:cxn>
                                    <a:cxn ang="T103">
                                      <a:pos x="T6" y="T7"/>
                                    </a:cxn>
                                    <a:cxn ang="T104">
                                      <a:pos x="T8" y="T9"/>
                                    </a:cxn>
                                    <a:cxn ang="T105">
                                      <a:pos x="T10" y="T11"/>
                                    </a:cxn>
                                    <a:cxn ang="T106">
                                      <a:pos x="T12" y="T13"/>
                                    </a:cxn>
                                    <a:cxn ang="T107">
                                      <a:pos x="T14" y="T15"/>
                                    </a:cxn>
                                    <a:cxn ang="T108">
                                      <a:pos x="T16" y="T17"/>
                                    </a:cxn>
                                    <a:cxn ang="T109">
                                      <a:pos x="T18" y="T19"/>
                                    </a:cxn>
                                    <a:cxn ang="T110">
                                      <a:pos x="T20" y="T21"/>
                                    </a:cxn>
                                    <a:cxn ang="T111">
                                      <a:pos x="T22" y="T23"/>
                                    </a:cxn>
                                    <a:cxn ang="T112">
                                      <a:pos x="T24" y="T25"/>
                                    </a:cxn>
                                    <a:cxn ang="T113">
                                      <a:pos x="T26" y="T27"/>
                                    </a:cxn>
                                    <a:cxn ang="T114">
                                      <a:pos x="T28" y="T29"/>
                                    </a:cxn>
                                    <a:cxn ang="T115">
                                      <a:pos x="T30" y="T31"/>
                                    </a:cxn>
                                    <a:cxn ang="T116">
                                      <a:pos x="T32" y="T33"/>
                                    </a:cxn>
                                    <a:cxn ang="T117">
                                      <a:pos x="T34" y="T35"/>
                                    </a:cxn>
                                    <a:cxn ang="T118">
                                      <a:pos x="T36" y="T37"/>
                                    </a:cxn>
                                    <a:cxn ang="T119">
                                      <a:pos x="T38" y="T39"/>
                                    </a:cxn>
                                    <a:cxn ang="T120">
                                      <a:pos x="T40" y="T41"/>
                                    </a:cxn>
                                    <a:cxn ang="T121">
                                      <a:pos x="T42" y="T43"/>
                                    </a:cxn>
                                    <a:cxn ang="T122">
                                      <a:pos x="T44" y="T45"/>
                                    </a:cxn>
                                    <a:cxn ang="T123">
                                      <a:pos x="T46" y="T47"/>
                                    </a:cxn>
                                    <a:cxn ang="T124">
                                      <a:pos x="T48" y="T49"/>
                                    </a:cxn>
                                    <a:cxn ang="T125">
                                      <a:pos x="T50" y="T51"/>
                                    </a:cxn>
                                    <a:cxn ang="T126">
                                      <a:pos x="T52" y="T53"/>
                                    </a:cxn>
                                    <a:cxn ang="T127">
                                      <a:pos x="T54" y="T55"/>
                                    </a:cxn>
                                    <a:cxn ang="T128">
                                      <a:pos x="T56" y="T57"/>
                                    </a:cxn>
                                    <a:cxn ang="T129">
                                      <a:pos x="T58" y="T59"/>
                                    </a:cxn>
                                    <a:cxn ang="T130">
                                      <a:pos x="T60" y="T61"/>
                                    </a:cxn>
                                    <a:cxn ang="T131">
                                      <a:pos x="T62" y="T63"/>
                                    </a:cxn>
                                    <a:cxn ang="T132">
                                      <a:pos x="T64" y="T65"/>
                                    </a:cxn>
                                    <a:cxn ang="T133">
                                      <a:pos x="T66" y="T67"/>
                                    </a:cxn>
                                    <a:cxn ang="T134">
                                      <a:pos x="T68" y="T69"/>
                                    </a:cxn>
                                    <a:cxn ang="T135">
                                      <a:pos x="T70" y="T71"/>
                                    </a:cxn>
                                    <a:cxn ang="T136">
                                      <a:pos x="T72" y="T73"/>
                                    </a:cxn>
                                    <a:cxn ang="T137">
                                      <a:pos x="T74" y="T75"/>
                                    </a:cxn>
                                    <a:cxn ang="T138">
                                      <a:pos x="T76" y="T77"/>
                                    </a:cxn>
                                    <a:cxn ang="T139">
                                      <a:pos x="T78" y="T79"/>
                                    </a:cxn>
                                    <a:cxn ang="T140">
                                      <a:pos x="T80" y="T81"/>
                                    </a:cxn>
                                    <a:cxn ang="T141">
                                      <a:pos x="T82" y="T83"/>
                                    </a:cxn>
                                    <a:cxn ang="T142">
                                      <a:pos x="T84" y="T85"/>
                                    </a:cxn>
                                    <a:cxn ang="T143">
                                      <a:pos x="T86" y="T87"/>
                                    </a:cxn>
                                    <a:cxn ang="T144">
                                      <a:pos x="T88" y="T89"/>
                                    </a:cxn>
                                    <a:cxn ang="T145">
                                      <a:pos x="T90" y="T91"/>
                                    </a:cxn>
                                    <a:cxn ang="T146">
                                      <a:pos x="T92" y="T93"/>
                                    </a:cxn>
                                    <a:cxn ang="T147">
                                      <a:pos x="T94" y="T95"/>
                                    </a:cxn>
                                    <a:cxn ang="T148">
                                      <a:pos x="T96" y="T97"/>
                                    </a:cxn>
                                    <a:cxn ang="T149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06A14367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aRcMA&#10;AADaAAAADwAAAGRycy9kb3ducmV2LnhtbESPQWuDQBSE74X+h+UVeilxjYfSGNdgAiklkEONP+Dh&#10;vqrUfSvuRk1/fbZQ6HGYmW+YbLeYXkw0us6ygnUUgyCure64UVBdjqs3EM4ja+wtk4IbOdjljw8Z&#10;ptrO/ElT6RsRIOxSVNB6P6RSurolgy6yA3Hwvuxo0Ac5NlKPOAe46WUSx6/SYMdhocWBDi3V3+XV&#10;KCio3PzwcDSnYj+/nHVXnqv3m1LPT0uxBeFp8f/hv/aHVpDA75VwA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waRc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jy8IA&#10;AADaAAAADwAAAGRycy9kb3ducmV2LnhtbESPS4vCQBCE78L+h6EXvOlklYgbHWVXENSbr8Pemkyb&#10;hM30hMzk4b93BMFjUVVfUct1b0rRUu0Kywq+xhEI4tTqgjMFl/N2NAfhPLLG0jIpuJOD9epjsMRE&#10;246P1J58JgKEXYIKcu+rREqX5mTQjW1FHLybrQ36IOtM6hq7ADelnETRTBosOCzkWNEmp/T/1BgF&#10;3Z7u3URf5fx3c4jb5i9uvi+xUsPP/mcBwlPv3+FXe6cVTOF5Jdw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aPLwgAAANoAAAAPAAAAAAAAAAAAAAAAAJgCAABkcnMvZG93&#10;bnJldi54bWxQSwUGAAAAAAQABAD1AAAAhwMAAAAA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bccMA&#10;AADaAAAADwAAAGRycy9kb3ducmV2LnhtbESPQWvCQBSE70L/w/IK3nRjsFLTbKQogtBT0156e2Sf&#10;2dTs2zS7avTXdwXB4zAz3zD5arCtOFHvG8cKZtMEBHHldMO1gu+v7eQVhA/IGlvHpOBCHlbF0yjH&#10;TLszf9KpDLWIEPYZKjAhdJmUvjJk0U9dRxy9vesthij7WuoezxFuW5kmyUJabDguGOxobag6lEer&#10;oEz/0o/rxhy3Dm31sh+Wv7ufpVLj5+H9DUSgITzC9/ZOK5jD7Uq8A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SbccMAAADaAAAADwAAAAAAAAAAAAAAAACYAgAAZHJzL2Rv&#10;d25yZXYueG1sUEsFBgAAAAAEAAQA9QAAAIgDAAAAAA==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U2cEA&#10;AADaAAAADwAAAGRycy9kb3ducmV2LnhtbESP0YrCMBRE34X9h3AX9k1TVxSpRrELyr6sYPUDrs21&#10;KTY3pYm2/v1GEHwcZuYMs1z3thZ3an3lWMF4lIAgLpyuuFRwOm6HcxA+IGusHZOCB3lYrz4GS0y1&#10;6/hA9zyUIkLYp6jAhNCkUvrCkEU/cg1x9C6utRiibEupW+wi3NbyO0lm0mLFccFgQz+Gimt+swr+&#10;9t0+nG6PLEu2u3PBl6yebIxSX5/9ZgEiUB/e4Vf7VyuYwv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wVNnBAAAA2gAAAA8AAAAAAAAAAAAAAAAAmAIAAGRycy9kb3du&#10;cmV2LnhtbFBLBQYAAAAABAAEAPUAAACGAwAAAAA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EqsEA&#10;AADaAAAADwAAAGRycy9kb3ducmV2LnhtbESPT4vCMBTE78J+h/CEvcia+gdZq1FEEPRodw8eH82z&#10;KTYv3SRq99sbQfA4zMxvmOW6s424kQ+1YwWjYQaCuHS65krB78/u6xtEiMgaG8ek4J8CrFcfvSXm&#10;2t35SLciViJBOOSowMTY5lKG0pDFMHQtcfLOzluMSfpKao/3BLeNHGfZTFqsOS0YbGlrqLwUV6tg&#10;7v68nVTmjKdrsTmM6sFpuh0o9dnvNgsQkbr4Dr/ae61gBs8r6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pxKrBAAAA2gAAAA8AAAAAAAAAAAAAAAAAmAIAAGRycy9kb3du&#10;cmV2LnhtbFBLBQYAAAAABAAEAPUAAACGAwAAAAA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l08AA&#10;AADaAAAADwAAAGRycy9kb3ducmV2LnhtbESPQYvCMBSE78L+h/AW9mZTPaxaTYsoC3sR1F3vj+bZ&#10;FpuX2ESt/94IgsdhZr5hFkVvWnGlzjeWFYySFARxaXXDlYL/v5/hFIQPyBpby6TgTh6K/GOwwEzb&#10;G+/oug+ViBD2GSqoQ3CZlL6syaBPrCOO3tF2BkOUXSV1h7cIN60cp+m3NNhwXKjR0aqm8rS/GAUX&#10;3W7censO6bhfoT42s4PzWqmvz345BxGoD+/wq/2rFUzgeSXeAJ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nl08AAAADaAAAADwAAAAAAAAAAAAAAAACYAgAAZHJzL2Rvd25y&#10;ZXYueG1sUEsFBgAAAAAEAAQA9QAAAIUDAAAAAA=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F67F8F">
        <w:tc>
          <w:tcPr>
            <w:tcW w:w="9854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CA6E20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49502B">
              <w:rPr>
                <w:b/>
                <w:caps/>
                <w:sz w:val="28"/>
                <w:szCs w:val="28"/>
              </w:rPr>
              <w:t xml:space="preserve"> </w:t>
            </w:r>
            <w:r w:rsidR="00DB489C">
              <w:rPr>
                <w:b/>
                <w:caps/>
                <w:sz w:val="28"/>
                <w:szCs w:val="28"/>
              </w:rPr>
              <w:t>восьмого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ED7058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36"/>
                <w:szCs w:val="36"/>
              </w:rPr>
            </w:pPr>
            <w:r w:rsidRPr="00ED7058">
              <w:rPr>
                <w:b/>
                <w:caps/>
                <w:spacing w:val="60"/>
                <w:sz w:val="36"/>
                <w:szCs w:val="36"/>
              </w:rPr>
              <w:t>решение</w:t>
            </w:r>
          </w:p>
        </w:tc>
      </w:tr>
      <w:tr w:rsidR="00AE6515" w:rsidRPr="008C2CF3" w:rsidTr="00F67F8F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8C2CF3" w:rsidRDefault="00AE6515" w:rsidP="00F67F8F">
            <w:pPr>
              <w:tabs>
                <w:tab w:val="left" w:pos="-2160"/>
              </w:tabs>
              <w:jc w:val="right"/>
              <w:rPr>
                <w:sz w:val="23"/>
                <w:szCs w:val="23"/>
              </w:rPr>
            </w:pPr>
            <w:r w:rsidRPr="008C2CF3">
              <w:rPr>
                <w:sz w:val="23"/>
                <w:szCs w:val="23"/>
              </w:rPr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8C2CF3" w:rsidRDefault="00AE6515" w:rsidP="00F67F8F">
            <w:pPr>
              <w:ind w:left="-99" w:right="-72"/>
              <w:rPr>
                <w:sz w:val="23"/>
                <w:szCs w:val="23"/>
              </w:rPr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8C2CF3" w:rsidRDefault="00AE6515" w:rsidP="00F67F8F">
            <w:pPr>
              <w:ind w:left="-99" w:right="-37"/>
              <w:jc w:val="center"/>
              <w:rPr>
                <w:sz w:val="23"/>
                <w:szCs w:val="23"/>
              </w:rPr>
            </w:pPr>
            <w:r w:rsidRPr="008C2CF3">
              <w:rPr>
                <w:sz w:val="23"/>
                <w:szCs w:val="23"/>
              </w:rP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8C2CF3" w:rsidRDefault="00AE6515" w:rsidP="00F67F8F">
            <w:pPr>
              <w:ind w:left="-99" w:right="-72"/>
              <w:rPr>
                <w:sz w:val="23"/>
                <w:szCs w:val="23"/>
                <w:lang w:val="en-US"/>
              </w:rPr>
            </w:pPr>
          </w:p>
        </w:tc>
        <w:tc>
          <w:tcPr>
            <w:tcW w:w="5798" w:type="dxa"/>
            <w:shd w:val="clear" w:color="auto" w:fill="auto"/>
            <w:vAlign w:val="bottom"/>
          </w:tcPr>
          <w:p w:rsidR="00AE6515" w:rsidRPr="008C2CF3" w:rsidRDefault="00AE6515" w:rsidP="00F67F8F">
            <w:pPr>
              <w:ind w:left="-99" w:right="-72"/>
              <w:jc w:val="center"/>
              <w:rPr>
                <w:sz w:val="23"/>
                <w:szCs w:val="23"/>
              </w:rPr>
            </w:pPr>
          </w:p>
        </w:tc>
      </w:tr>
      <w:tr w:rsidR="003B67BB" w:rsidRPr="00F20011" w:rsidTr="00DB076E">
        <w:trPr>
          <w:trHeight w:val="1453"/>
        </w:trPr>
        <w:tc>
          <w:tcPr>
            <w:tcW w:w="9854" w:type="dxa"/>
            <w:gridSpan w:val="5"/>
            <w:shd w:val="clear" w:color="auto" w:fill="auto"/>
          </w:tcPr>
          <w:p w:rsidR="00B269AE" w:rsidRPr="00F20011" w:rsidRDefault="00747F22" w:rsidP="0060588D">
            <w:pPr>
              <w:tabs>
                <w:tab w:val="left" w:pos="4536"/>
              </w:tabs>
              <w:spacing w:before="480" w:after="480" w:line="240" w:lineRule="exact"/>
              <w:ind w:right="5102"/>
              <w:jc w:val="both"/>
            </w:pPr>
            <w:r w:rsidRPr="00F20011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 wp14:anchorId="25D517C6" wp14:editId="7AFDBF33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0" t="0" r="15240" b="20955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D9CA66B"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CE6224" w:rsidRPr="00F20011">
              <w:t>Об утверждении Правил использования водных объектов общего пользования, расположенных на территории муниципального образования город Усть-Илимск</w:t>
            </w:r>
            <w:r w:rsidR="00CE6224" w:rsidRPr="00F20011">
              <w:rPr>
                <w:iCs/>
              </w:rPr>
              <w:t>,</w:t>
            </w:r>
            <w:r w:rsidR="00CE6224" w:rsidRPr="00F20011">
              <w:rPr>
                <w:rFonts w:eastAsia="Tinos"/>
              </w:rPr>
              <w:t xml:space="preserve"> </w:t>
            </w:r>
            <w:r w:rsidR="00CE6224" w:rsidRPr="00F20011">
              <w:t>для рекреационных целей</w:t>
            </w:r>
          </w:p>
        </w:tc>
      </w:tr>
    </w:tbl>
    <w:p w:rsidR="00ED7058" w:rsidRPr="00F20011" w:rsidRDefault="00ED7058" w:rsidP="0008665B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ED7058" w:rsidRPr="00F20011" w:rsidRDefault="00ED7058" w:rsidP="0008665B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635A7B" w:rsidRPr="00F20011" w:rsidRDefault="00F20011" w:rsidP="0008665B">
      <w:pPr>
        <w:autoSpaceDE w:val="0"/>
        <w:autoSpaceDN w:val="0"/>
        <w:adjustRightInd w:val="0"/>
        <w:ind w:firstLine="709"/>
        <w:jc w:val="both"/>
      </w:pPr>
      <w:r>
        <w:rPr>
          <w:kern w:val="2"/>
        </w:rPr>
        <w:t xml:space="preserve">Руководствуясь </w:t>
      </w:r>
      <w:r w:rsidR="00CB6C63" w:rsidRPr="00F20011">
        <w:rPr>
          <w:kern w:val="2"/>
        </w:rPr>
        <w:t xml:space="preserve">статьями 27, 50 Водного кодекса Российской Федерации, </w:t>
      </w:r>
      <w:r w:rsidR="007B427D" w:rsidRPr="00F20011">
        <w:rPr>
          <w:color w:val="000000"/>
        </w:rPr>
        <w:t xml:space="preserve">Федеральным законом </w:t>
      </w:r>
      <w:r w:rsidRPr="00F20011">
        <w:rPr>
          <w:color w:val="000000"/>
        </w:rPr>
        <w:t xml:space="preserve">от 06.10.2003г. № 131-ФЗ </w:t>
      </w:r>
      <w:r>
        <w:rPr>
          <w:color w:val="000000"/>
        </w:rPr>
        <w:t>«</w:t>
      </w:r>
      <w:r w:rsidRPr="00F20011">
        <w:rPr>
          <w:color w:val="000000"/>
        </w:rPr>
        <w:t>Об общих принципах организации местного самоуправления в Российской Федерации</w:t>
      </w:r>
      <w:r w:rsidR="007B427D" w:rsidRPr="00F20011">
        <w:rPr>
          <w:color w:val="000000"/>
        </w:rPr>
        <w:t>»</w:t>
      </w:r>
      <w:r w:rsidR="00DB489C" w:rsidRPr="00F20011">
        <w:t xml:space="preserve">, </w:t>
      </w:r>
      <w:r w:rsidR="00C64B54" w:rsidRPr="00F20011">
        <w:rPr>
          <w:color w:val="000000"/>
        </w:rPr>
        <w:t xml:space="preserve">статьями </w:t>
      </w:r>
      <w:r w:rsidR="00A03A3B" w:rsidRPr="00F20011">
        <w:rPr>
          <w:color w:val="000000"/>
        </w:rPr>
        <w:t xml:space="preserve">23, 25, 34, 43 </w:t>
      </w:r>
      <w:r w:rsidR="00C64B54" w:rsidRPr="00F20011">
        <w:rPr>
          <w:color w:val="000000"/>
        </w:rPr>
        <w:t>Устава муниципального образования город Усть-Илимск,</w:t>
      </w:r>
      <w:r w:rsidR="007B7E8F" w:rsidRPr="00F20011">
        <w:t xml:space="preserve"> </w:t>
      </w:r>
      <w:r w:rsidR="00C64B54" w:rsidRPr="00F20011">
        <w:rPr>
          <w:color w:val="000000"/>
        </w:rPr>
        <w:t>Городская Дума, -</w:t>
      </w:r>
      <w:r w:rsidR="00324A96" w:rsidRPr="00F20011">
        <w:t xml:space="preserve"> </w:t>
      </w:r>
    </w:p>
    <w:p w:rsidR="00324A96" w:rsidRPr="00F20011" w:rsidRDefault="00324A96" w:rsidP="008C2CF3">
      <w:pPr>
        <w:keepLines/>
        <w:autoSpaceDE w:val="0"/>
        <w:autoSpaceDN w:val="0"/>
        <w:adjustRightInd w:val="0"/>
        <w:ind w:firstLine="709"/>
      </w:pPr>
      <w:r w:rsidRPr="00F20011">
        <w:rPr>
          <w:b/>
        </w:rPr>
        <w:t>РЕШИЛА</w:t>
      </w:r>
      <w:r w:rsidRPr="00F20011">
        <w:t>:</w:t>
      </w:r>
    </w:p>
    <w:p w:rsidR="00CB6C63" w:rsidRPr="00F20011" w:rsidRDefault="00C64B54" w:rsidP="00CB6C63">
      <w:pPr>
        <w:autoSpaceDE w:val="0"/>
        <w:autoSpaceDN w:val="0"/>
        <w:adjustRightInd w:val="0"/>
        <w:ind w:firstLine="709"/>
        <w:jc w:val="both"/>
        <w:rPr>
          <w:bCs/>
          <w:kern w:val="2"/>
        </w:rPr>
      </w:pPr>
      <w:r w:rsidRPr="00F20011">
        <w:rPr>
          <w:color w:val="000000"/>
        </w:rPr>
        <w:t xml:space="preserve">1. </w:t>
      </w:r>
      <w:r w:rsidR="00CE6224" w:rsidRPr="00F20011">
        <w:rPr>
          <w:color w:val="000000"/>
        </w:rPr>
        <w:t>Утвердить</w:t>
      </w:r>
      <w:r w:rsidR="00CB6C63" w:rsidRPr="00F20011">
        <w:rPr>
          <w:color w:val="000000"/>
        </w:rPr>
        <w:t xml:space="preserve"> </w:t>
      </w:r>
      <w:r w:rsidR="00CB6C63" w:rsidRPr="00F20011">
        <w:rPr>
          <w:bCs/>
          <w:kern w:val="2"/>
        </w:rPr>
        <w:t>Правила использования водных объектов общего пользования, расположенных на территории муниципального образования город Усть-Илимск, для рекреационных целей</w:t>
      </w:r>
      <w:r w:rsidR="0060588D" w:rsidRPr="00F20011">
        <w:rPr>
          <w:bCs/>
          <w:kern w:val="2"/>
        </w:rPr>
        <w:t>,</w:t>
      </w:r>
      <w:r w:rsidR="00CB6C63" w:rsidRPr="00F20011">
        <w:rPr>
          <w:bCs/>
          <w:kern w:val="2"/>
        </w:rPr>
        <w:t xml:space="preserve"> согласно приложению.</w:t>
      </w:r>
    </w:p>
    <w:p w:rsidR="00862C01" w:rsidRPr="00F20011" w:rsidRDefault="00583E67" w:rsidP="00862C0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t>2</w:t>
      </w:r>
      <w:r w:rsidR="00862C01" w:rsidRPr="00F20011">
        <w:t xml:space="preserve">. </w:t>
      </w:r>
      <w:r w:rsidR="00CF0552" w:rsidRPr="00F20011">
        <w:rPr>
          <w:color w:val="000000"/>
        </w:rPr>
        <w:t xml:space="preserve">Разместить настоящее </w:t>
      </w:r>
      <w:r w:rsidR="00C02C76" w:rsidRPr="00F20011">
        <w:rPr>
          <w:color w:val="000000"/>
        </w:rPr>
        <w:t>решение</w:t>
      </w:r>
      <w:r w:rsidR="00CF0552" w:rsidRPr="00F20011">
        <w:rPr>
          <w:color w:val="000000"/>
        </w:rPr>
        <w:t xml:space="preserve"> в сетевом издании «UST-I</w:t>
      </w:r>
      <w:r w:rsidR="00CB6C63" w:rsidRPr="00F20011">
        <w:rPr>
          <w:color w:val="000000"/>
          <w:lang w:val="en-US"/>
        </w:rPr>
        <w:t>L</w:t>
      </w:r>
      <w:r w:rsidR="00CF0552" w:rsidRPr="00F20011">
        <w:rPr>
          <w:color w:val="000000"/>
        </w:rPr>
        <w:t>IMSK» (</w:t>
      </w:r>
      <w:r w:rsidR="00CF0552" w:rsidRPr="00F20011">
        <w:rPr>
          <w:color w:val="000000"/>
          <w:u w:val="single"/>
        </w:rPr>
        <w:t>www.усть-илимскофициальный.рф</w:t>
      </w:r>
      <w:r w:rsidR="00CF0552" w:rsidRPr="00F20011">
        <w:rPr>
          <w:color w:val="000000"/>
        </w:rPr>
        <w:t xml:space="preserve">), </w:t>
      </w:r>
      <w:r w:rsidR="00862C01" w:rsidRPr="00F20011">
        <w:rPr>
          <w:color w:val="000000"/>
        </w:rPr>
        <w:t>на официальных сайтах Городской Думы города Усть-Илимска, Администрации города Усть-Илимска.</w:t>
      </w:r>
    </w:p>
    <w:p w:rsidR="00324A96" w:rsidRPr="00F20011" w:rsidRDefault="00324A96" w:rsidP="00324A96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C64B54" w:rsidRDefault="00C64B54" w:rsidP="00324A96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0B5CB7" w:rsidRPr="00F20011" w:rsidRDefault="000B5CB7" w:rsidP="00324A96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4253A8" w:rsidRPr="00F20011" w:rsidRDefault="004253A8" w:rsidP="004253A8">
      <w:pPr>
        <w:autoSpaceDE w:val="0"/>
        <w:autoSpaceDN w:val="0"/>
        <w:adjustRightInd w:val="0"/>
        <w:jc w:val="both"/>
        <w:rPr>
          <w:b/>
          <w:color w:val="000000"/>
        </w:rPr>
      </w:pPr>
      <w:r w:rsidRPr="00F20011">
        <w:rPr>
          <w:b/>
          <w:color w:val="000000"/>
        </w:rPr>
        <w:t>Пре</w:t>
      </w:r>
      <w:r w:rsidR="00F20011">
        <w:rPr>
          <w:b/>
          <w:color w:val="000000"/>
        </w:rPr>
        <w:t xml:space="preserve">дседатель Городской Думы </w:t>
      </w:r>
      <w:r w:rsidR="00F20011">
        <w:rPr>
          <w:b/>
          <w:color w:val="000000"/>
        </w:rPr>
        <w:tab/>
      </w:r>
      <w:r w:rsidR="00F20011">
        <w:rPr>
          <w:b/>
          <w:color w:val="000000"/>
        </w:rPr>
        <w:tab/>
      </w:r>
      <w:r w:rsidR="00F20011">
        <w:rPr>
          <w:b/>
          <w:color w:val="000000"/>
        </w:rPr>
        <w:tab/>
      </w:r>
      <w:r w:rsidR="00F20011">
        <w:rPr>
          <w:b/>
          <w:color w:val="000000"/>
        </w:rPr>
        <w:tab/>
      </w:r>
      <w:r w:rsidR="00F20011">
        <w:rPr>
          <w:b/>
          <w:color w:val="000000"/>
        </w:rPr>
        <w:tab/>
      </w:r>
      <w:r w:rsidR="00F20011">
        <w:rPr>
          <w:b/>
          <w:color w:val="000000"/>
        </w:rPr>
        <w:tab/>
      </w:r>
      <w:r w:rsidR="00214160">
        <w:rPr>
          <w:b/>
          <w:color w:val="000000"/>
        </w:rPr>
        <w:t xml:space="preserve">           </w:t>
      </w:r>
      <w:r w:rsidRPr="00F20011">
        <w:rPr>
          <w:b/>
          <w:color w:val="000000"/>
        </w:rPr>
        <w:t>А.П. Чихирьков</w:t>
      </w:r>
    </w:p>
    <w:p w:rsidR="004253A8" w:rsidRPr="00F20011" w:rsidRDefault="004253A8" w:rsidP="004253A8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214160" w:rsidRDefault="00214160" w:rsidP="004253A8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4253A8" w:rsidRPr="00F20011" w:rsidRDefault="004253A8" w:rsidP="004253A8">
      <w:pPr>
        <w:autoSpaceDE w:val="0"/>
        <w:autoSpaceDN w:val="0"/>
        <w:adjustRightInd w:val="0"/>
        <w:jc w:val="both"/>
        <w:rPr>
          <w:b/>
          <w:color w:val="000000"/>
        </w:rPr>
      </w:pPr>
      <w:r w:rsidRPr="00F20011">
        <w:rPr>
          <w:b/>
          <w:color w:val="000000"/>
        </w:rPr>
        <w:t>Мэр города</w:t>
      </w:r>
      <w:r w:rsidRPr="00F20011">
        <w:rPr>
          <w:b/>
          <w:color w:val="000000"/>
        </w:rPr>
        <w:tab/>
      </w:r>
      <w:r w:rsidRPr="00F20011">
        <w:rPr>
          <w:b/>
          <w:color w:val="000000"/>
        </w:rPr>
        <w:tab/>
      </w:r>
      <w:r w:rsidRPr="00F20011">
        <w:rPr>
          <w:b/>
          <w:color w:val="000000"/>
        </w:rPr>
        <w:tab/>
      </w:r>
      <w:r w:rsidRPr="00F20011">
        <w:rPr>
          <w:b/>
          <w:color w:val="000000"/>
        </w:rPr>
        <w:tab/>
      </w:r>
      <w:r w:rsidRPr="00F20011">
        <w:rPr>
          <w:b/>
          <w:color w:val="000000"/>
        </w:rPr>
        <w:tab/>
      </w:r>
      <w:r w:rsidRPr="00F20011">
        <w:rPr>
          <w:b/>
          <w:color w:val="000000"/>
        </w:rPr>
        <w:tab/>
      </w:r>
      <w:r w:rsidRPr="00F20011">
        <w:rPr>
          <w:b/>
          <w:color w:val="000000"/>
        </w:rPr>
        <w:tab/>
      </w:r>
      <w:r w:rsidRPr="00F20011">
        <w:rPr>
          <w:b/>
          <w:color w:val="000000"/>
        </w:rPr>
        <w:tab/>
      </w:r>
      <w:r w:rsidRPr="00F20011">
        <w:rPr>
          <w:b/>
          <w:color w:val="000000"/>
        </w:rPr>
        <w:tab/>
      </w:r>
      <w:r w:rsidR="00214160">
        <w:rPr>
          <w:b/>
          <w:color w:val="000000"/>
        </w:rPr>
        <w:t xml:space="preserve">            </w:t>
      </w:r>
      <w:r w:rsidRPr="00F20011">
        <w:rPr>
          <w:b/>
          <w:color w:val="000000"/>
        </w:rPr>
        <w:t>Э.В. Симонов</w:t>
      </w:r>
    </w:p>
    <w:p w:rsidR="00D91406" w:rsidRPr="00F20011" w:rsidRDefault="00D91406" w:rsidP="00D91406">
      <w:pPr>
        <w:autoSpaceDE w:val="0"/>
        <w:autoSpaceDN w:val="0"/>
        <w:adjustRightInd w:val="0"/>
        <w:jc w:val="both"/>
        <w:rPr>
          <w:b/>
          <w:color w:val="000000"/>
        </w:rPr>
      </w:pPr>
      <w:r w:rsidRPr="00F20011">
        <w:rPr>
          <w:b/>
          <w:iCs/>
          <w:color w:val="000000"/>
        </w:rPr>
        <w:tab/>
      </w:r>
      <w:r w:rsidRPr="00F20011">
        <w:rPr>
          <w:b/>
          <w:iCs/>
          <w:color w:val="000000"/>
        </w:rPr>
        <w:tab/>
      </w:r>
      <w:r w:rsidRPr="00F20011">
        <w:rPr>
          <w:b/>
          <w:iCs/>
          <w:color w:val="000000"/>
        </w:rPr>
        <w:tab/>
        <w:t xml:space="preserve">              </w:t>
      </w: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CE6224" w:rsidRPr="00F20011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E04E83" w:rsidRDefault="00E04E83" w:rsidP="001C32A4">
      <w:pPr>
        <w:autoSpaceDE w:val="0"/>
        <w:autoSpaceDN w:val="0"/>
        <w:adjustRightInd w:val="0"/>
        <w:ind w:firstLine="5812"/>
        <w:rPr>
          <w:iCs/>
          <w:color w:val="000000"/>
        </w:rPr>
      </w:pPr>
    </w:p>
    <w:p w:rsidR="007F1069" w:rsidRDefault="007F1069" w:rsidP="001C32A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</w:p>
    <w:p w:rsidR="001C32A4" w:rsidRPr="000B5CB7" w:rsidRDefault="001C32A4" w:rsidP="001C32A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0B5CB7">
        <w:rPr>
          <w:iCs/>
          <w:color w:val="000000"/>
          <w:sz w:val="20"/>
          <w:szCs w:val="20"/>
        </w:rPr>
        <w:t>Приложение</w:t>
      </w:r>
    </w:p>
    <w:p w:rsidR="001C32A4" w:rsidRPr="000B5CB7" w:rsidRDefault="001C32A4" w:rsidP="001C32A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0B5CB7">
        <w:rPr>
          <w:iCs/>
          <w:color w:val="000000"/>
          <w:sz w:val="20"/>
          <w:szCs w:val="20"/>
        </w:rPr>
        <w:t>УТВЕРЖДЕНЫ</w:t>
      </w:r>
    </w:p>
    <w:p w:rsidR="004253A8" w:rsidRPr="000B5CB7" w:rsidRDefault="001C32A4" w:rsidP="001C32A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0B5CB7">
        <w:rPr>
          <w:iCs/>
          <w:color w:val="000000"/>
          <w:sz w:val="20"/>
          <w:szCs w:val="20"/>
        </w:rPr>
        <w:t xml:space="preserve">решением Городской Думы </w:t>
      </w:r>
    </w:p>
    <w:p w:rsidR="001C32A4" w:rsidRPr="000B5CB7" w:rsidRDefault="001C32A4" w:rsidP="001C32A4">
      <w:pPr>
        <w:autoSpaceDE w:val="0"/>
        <w:autoSpaceDN w:val="0"/>
        <w:adjustRightInd w:val="0"/>
        <w:ind w:firstLine="5812"/>
        <w:rPr>
          <w:color w:val="000000"/>
          <w:sz w:val="20"/>
          <w:szCs w:val="20"/>
        </w:rPr>
      </w:pPr>
      <w:r w:rsidRPr="000B5CB7">
        <w:rPr>
          <w:iCs/>
          <w:color w:val="000000"/>
          <w:sz w:val="20"/>
          <w:szCs w:val="20"/>
        </w:rPr>
        <w:t>города</w:t>
      </w:r>
      <w:r w:rsidR="004253A8" w:rsidRPr="000B5CB7">
        <w:rPr>
          <w:iCs/>
          <w:color w:val="000000"/>
          <w:sz w:val="20"/>
          <w:szCs w:val="20"/>
        </w:rPr>
        <w:t xml:space="preserve"> </w:t>
      </w:r>
      <w:r w:rsidRPr="000B5CB7">
        <w:rPr>
          <w:iCs/>
          <w:color w:val="000000"/>
          <w:sz w:val="20"/>
          <w:szCs w:val="20"/>
        </w:rPr>
        <w:t>Усть-Илимска от __</w:t>
      </w:r>
      <w:r w:rsidR="000B5CB7">
        <w:rPr>
          <w:iCs/>
          <w:color w:val="000000"/>
          <w:sz w:val="20"/>
          <w:szCs w:val="20"/>
        </w:rPr>
        <w:t>_______</w:t>
      </w:r>
      <w:r w:rsidRPr="000B5CB7">
        <w:rPr>
          <w:iCs/>
          <w:color w:val="000000"/>
          <w:sz w:val="20"/>
          <w:szCs w:val="20"/>
        </w:rPr>
        <w:t xml:space="preserve"> № __</w:t>
      </w:r>
      <w:r w:rsidR="000B5CB7">
        <w:rPr>
          <w:iCs/>
          <w:color w:val="000000"/>
          <w:sz w:val="20"/>
          <w:szCs w:val="20"/>
        </w:rPr>
        <w:t>_</w:t>
      </w:r>
    </w:p>
    <w:p w:rsidR="00D91406" w:rsidRDefault="00D91406" w:rsidP="001C32A4">
      <w:pPr>
        <w:autoSpaceDE w:val="0"/>
        <w:autoSpaceDN w:val="0"/>
        <w:adjustRightInd w:val="0"/>
        <w:ind w:firstLine="5812"/>
        <w:jc w:val="both"/>
        <w:rPr>
          <w:color w:val="000000"/>
        </w:rPr>
      </w:pPr>
    </w:p>
    <w:p w:rsidR="000B5CB7" w:rsidRPr="00F20011" w:rsidRDefault="000B5CB7" w:rsidP="001C32A4">
      <w:pPr>
        <w:autoSpaceDE w:val="0"/>
        <w:autoSpaceDN w:val="0"/>
        <w:adjustRightInd w:val="0"/>
        <w:ind w:firstLine="5812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Правила использования водных объектов общего пользования, расположенных на территории муниципального образования город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Усть-Илимск, для рекреационных целей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Раздел I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Общие положения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0B5CB7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1. Настоящие Правила использования водных объектов общего пользования, расположенных на территории муниципального образования город Усть-Илимск, для рекреационных целей (далее - Правила), разработаны в соответствии с Федеральным законом от 30.03.1999г. № 52-ФЗ «О санитарно-эпидемиологическом благополучии населения», Водным кодексом Российской Федерации, Правилами пользования водными объектами для плавания на маломерных судах в Иркутской области, утвержденными постановлением Правительства Иркутской области от 27.03.2009г. № 87-пп, </w:t>
      </w:r>
      <w:r w:rsidRPr="000B5CB7">
        <w:t>Правилами охраны жизни людей на водных объектах в Иркутской области, утвержденными постановлением Правительства Иркутской области от 16.10.2024г. № 806-пп.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2. Настоящие Правила определяют требования, необходимые для использования и охраны водных объектов или их частей, расположенных на территории муниципального образования город Усть-Илимск,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 (далее – водные объекты), а также порядок проведения мероприятий, связанных с таким использованием.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3. Используемые в настоящих Правилах понятия и термины применяются в том значении, в каком они используются в Водном кодексе Российской Федерации, Национальном стандарте РФ ГОСТ Р 57617-2017 «Объекты отдыха, развлечения, культуры и спорта на открытой водной поверхности и их инфраструктура. Термины и определения», утвержденном приказом Федерального агентства по техническому регулированию и метрологии от 17.08.2017г. № 913-ст, Национальном стандарте РФ ГОСТ Р 58737-2019 «Места отдыха на водных объектах. Общие положения», утвержденном приказом Федерального агентства по техническому регулированию и метрологии от 10.12.2019г. № 1363-ст.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4. Использование водных объектов для эксплуатации пляжей правообладателями земельных участков, находящихся в государственной или муниципальной собственности и расположенных в границах береговой полосы водного объекта, а также для рекреационных целей физкультурно-спортивными организациями, туроператорами или турагентами, осуществляющими свою деятельность в соответствии с федеральными законами, и для организованного отдыха детей, ветеранов, граждан пожилого возраста и инвалидов осуществляется на основании договоров водопользования, заключаемых без проведения аукциона.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5. Водопользователи, осуществляющие пользование водным объектом в рекреационных целях (далее - водопользователи), обязаны осуществлять мероприятия по охране водных объектов, предотвращению их загрязнения, засорения и истощения, мероприятия по предупреждению и ликвидации чрезвычайных ситуаций на водных объектах в соответствии с законодательством Российской Федерации. 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Водопользователи несут ответственность за безопасность людей на водных объектах, предоставленных в рекреационных целях.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6. Организация мест отдыха с использованием водных объектов, архитектурно-строительное проектирование, строительство, реконструкция, ввод в эксплуатацию и </w:t>
      </w:r>
      <w:r w:rsidRPr="00F20011">
        <w:rPr>
          <w:color w:val="000000"/>
        </w:rPr>
        <w:lastRenderedPageBreak/>
        <w:t>эксплуатация зданий, строений, сооружений для рекреационных целей, в том числе для обустройства пляжей, осуществляются в соответствии с водным законодательством и законодательством о градостроительной деятельности, генеральным планом и правилами землепользования и застройки муниципального образования город Усть-Илимск, приказами Министерства Российской Федерации по делам гражданской обороны, чрезвычайным ситуациям и ликвидации последствий стихийных бедствий по обустройству, оборудованию и эксплуатации пляжей.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7. Правовым актом Администрации города Усть-Илимска на водных объектах могут быть установлены запреты на купание, использование маломерных судов, гидроциклов (водных мотоциклов), средств активного отдыха на водных объектах, аттракционов на водных объектах, спортивных судов и других технических средств, предназначенных для отдыха и туризма на водных объектах, а также другие запреты в случаях, предусмотренных правовыми актами Российской Федерации и правовыми актами Иркутской области, с обязательным оповещением населения через средства массовой информации, а также выставлением вдоль берегов водных объектов специальных информационных знаков, или иным способом. 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Раздел II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Требования к определению водных объектов или их частей, предназначенных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для использования в рекреационных целях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8. В соответствии с требованиями статьи 18 Федерального закона от 30.03.1999г.                    № 52-ФЗ «О санитарно-эпидемиологическом благополучии населения» водные объекты, предназначенные для использования в рекреационных целях, должны соответствовать критериям безопасности и (или) безвредности для человека, установленным санитарными правилами. Не должны являться источниками биологических, химических и физических факторов вредного воздействия на человека. 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9. Использование водного объекта в рекреационных целях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на соответствующий летний сезон.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10. Водный объект, предназначенный для использования в рекреационных целях, определяется правовым актом Администрации города Усть-Илимска, должен располагаться на расстоянии не менее 500 м выше по течению от мест выпуска сточных вод, не ближе 250 м выше и 1000 м ниже портовых гидротехнических сооружений, пристаней, причалов, гидроэлектростанций, нефтеналивных приспособлений, от мест сброса сточных вод, стойбищ и водопоя скота, других источников загрязнения.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11. Водный объект, предназначенный для использования в рекреационных целях, должен иметь безопасный рельеф дна (отсутствие ям, зарослей водных растений, острых камней и прочее), не должен использоваться для молевого сплава древесины, а также сплава древесины в пучках и кошелях без судовой тяги.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12. Границы акватории водного объекта, предназначенного для использования в рекреационных целях, не должны входить в зоны судового хода, а также располагаться в акваториях рек с сильным течением.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Раздел III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Требования к определению зон отдыха и других территорий, включая пляжи,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связанных с использованием водных объектов или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их частей для рекреационных целей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13. Зоны отдыха должны находиться за пределами санитарно-защитных зон промышленных и иных производственных объектов и с наветренной стороны по отношению к источникам загрязнения окружающей среды и источникам шума.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14. Размещение зон отдыха допускается в границах территорий, где исключена возможность оползней, обвалов, селей и других неблагоприятных природных процессов; </w:t>
      </w:r>
      <w:r w:rsidRPr="00F20011">
        <w:rPr>
          <w:color w:val="000000"/>
        </w:rPr>
        <w:lastRenderedPageBreak/>
        <w:t>где обустроены либо имеется возможность обустройства удобных и безопасных подходов к воде, подъездных путей, в том числе для транспортных средств экстренных служб.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15. Площадь зоны отдыха должна обеспечивать размещение построек, предназначенных для коммунально-бытового обслуживания и обеспечения безопасности отдыхающих (душевые, раздевалки, туалеты, пункты для спасателей и оказания первой медицинской помощи, места для парковки транспортных средств, места (площадки) накопления твердых коммунальных отходов и т.п.).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16. Все пляжи подлежат:</w:t>
      </w:r>
    </w:p>
    <w:p w:rsidR="007B427D" w:rsidRPr="000B5CB7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1) классификации, по результатам которой сведения о пляже, о присвоенной категории, а также документы и (или) сведения, подтверждающие соответствие пляжа присвоенной категории, вносятся организацией, осуществляющей классификацию в сфере туристской индустрии, в реестр классифицированных пляжей, формирование и ведение которых осуществляются в рамках единого реестра объектов классификации в сфере туристской индустрии, предусмотренного статьей 5.2 Федерального закона от 24.11.1996г. № 132-ФЗ «Об основах туристской деятельности в Российской Федерации», </w:t>
      </w:r>
      <w:r w:rsidRPr="000B5CB7">
        <w:t>Правилами формирования и ведения единого реестра объектов классификации в сфере туристской индустрии, утвержденными постановлением Правительства Российской Федерации от 27.12.2024г. № 1952, Правилами классификации горнолыжных трасс, классификации пляжей, утвержденными приказом Министерства экономического развития Российской Федерации от 09.01.2024г. № 9</w:t>
      </w:r>
      <w:r w:rsidRPr="000B5CB7">
        <w:rPr>
          <w:color w:val="000000"/>
        </w:rPr>
        <w:t>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учету в Государственной инспекции по маломерным судам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Иркутской области.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Раздел IV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Требования к срокам открытия и закрытия купального сезона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17. Сроки открытия и закрытия купального сезона, продолжительность работы пляжей и мест массового отдыха устанавливаются правовым актом Администрации города Усть-Илимска  не менее чем за 10 календарных дней до начала купального сезона.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18. Сроки купального сезона в местах отдыха на водных объектах общего пользования устанавливаются в зависимости от погодных условий, температуры воздуха, с 1 июня по 31 августа.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Раздел V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 Порядок проведения мероприятий, связанных с использованием водных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объектов или их частей для рекреационных целей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Глава 1. Мероприятия по содержанию мест отдыха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19. Водопользователи должны выполнять мероприятия, предусмотренные условиями договора водопользования или решения о предоставлении водного объекта в пользование, и несут персональную ответственность за соблюдение требований законодательства об охране окружающей среды, санитарно-эпидемиологическом благополучии населения, землепользовании, водопользовании, безопасности людей на водных объектах, пожарной безопасности.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20. Перед началом купального сезона проводится обследование места отдыха на водных объектах с целью определения объемов необходимых работ, проверка состояния и необходимые ремонтно-восстановительные работы по гидротехническим сооружениям и оборудованию мест отдыха на водных объектах, санитарная уборка места отдыха на водных объектах и акватории.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21. Дно акватории водного объекта перед началом купального сезона и на протяжении всего сезона должно очищаться от стекла, острых камней, коряг, водных растений и других опасных предметов с привлечением водолазов.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22. На песчаных пляжах ежегодно перед началом купального сезона должен осуществляться вывоз загрязненного песка и подсыпаться чистый песок.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lastRenderedPageBreak/>
        <w:t>На песчаных пляжах не реже одного раза в неделю следует производить механизированное рыхление поверхностного слоя песка с удалением собранных отходов.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23. Ежедневно после закрытия мест отдыха на их территории должна проводиться уборка берега, раздевалок, туалетов, зеленой зоны, мойка тары и дезинфекция туалетов. Днем следует проводить санитарную уборку. Собранные отходы должны вывозиться ежедневно до открытия мест отдыха.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24. На участках водного объекта, отведенных для купания, вышки для прыжков в воду могут устанавливаться в местах с глубинами, обеспечивающими безопасность при выполнении прыжков; мостки, трапы и вышки должны иметь сплошной настил, выполненный из нескользящих материалов.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Глава 2. Особенности организации массовых мероприятий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на водных объектах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25. Лица, организующие проведение на водных объектах мероприятия, соревнования, праздники, экскурсии, массовое купание людей в проруби, а также использующие водные объекты для туризма и спорта, обязаны письменно уведомить Администрацию города Усть-Илимска и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Иркутской области не менее чем за десять рабочих дней до даты проведения соответствующего мероприятия.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В уведомлении указываются следующие сведения: фамилия, имя, отчество (для физических лиц), наименование юридического лица и сведения о регистрации (для юридических лиц), являющихся организаторами массового мероприятия, номера их телефонов, дата и время начала и окончания мероприятия, планируемое количество участников, в том числе несовершеннолетних, подробный маршрут проведения мероприятия (с указанием начального, промежуточных и конечных пунктов, контрольные пункты на маршруте и предполагаемое время их прохождения), средства связи на маршруте проведения мероприятия, планируемое количество технических средств (по типам и маркам), участвующих (используемых) в мероприятии.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26. При проведении массового мероприятия организаторами мероприятия должно быть обеспечено: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соблюдение установленного законодательством запрета на выезд на лед транспортных средств вне ледовой переправы;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обозначение участка водного объекта, на котором будет проводиться мероприятие, оградительной лентой (при использовании водного объекта для туризма - в случае возможности).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27. Организаторы массового мероприятия привлекают по согласованию: сотрудников аварийно-спасательных служб (аварийно-спасательных формирований), сотрудников Министерства внутренних дел России для обеспечения охраны общественного порядка в месте проведения массового мероприятия, бригады скорой специализированной, медицинской помощи.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При проведении экскурсий, коллективных выездов на отдых и других массовых мероприятий на водоемах организаторы обязаны обеспечить соблюдение обязательных требований безопасности людей на водных объектах, установленные федеральными законами и иными нормативными правовыми актами Российской Федерации в целях обеспечения безопасности людей на водных объектах, а также соблюдать требования законодательства в сфере охраны общественного порядка и законодательства об охране окружающей среды.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28. При переходе водного объекта по льду следует пользоваться оборудованными ледовыми переправами или проложенными тропами (далее – ледовые переходы).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29. Ледовые переходы оборудуются в местах, традиционно используемых населением, в том числе в целях сообщения между населенными пунктами.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30. Ледовые переходы должны отвечать следующим требованиям: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ширина ледового перехода должна обеспечивать одновременное безопасное расхождение двух человек и составлять не менее 1,5-2 метров;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lastRenderedPageBreak/>
        <w:t>2) границы ледового перехода должны быть обозначены через каждые 2,5-3 метра ограничительными маркировочными вехами;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3) толщина льда должна быть не менее 20 сантиметров.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31. Перевозка малогабаритных, но тяжелых грузов должна производиться на санях или других приспособлениях с возможно большей площадью опоры на поверхность льда.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32. При переходе по льду группами, в том числе на лыжах, необходимо следовать друг за другом на расстоянии 5-6 метров и быть готовым оказать немедленную помощь идущему впереди. Во время движения группами, идущий первым ударами палок проверяет прочность льда и следит за его состоянием.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33. При переходе водного объекта по льду на лыжах рекомендуется пользоваться проложенной лыжней, а при ее отсутствии, прежде чем двигаться по целине, следует отстегнуть крепления лыж и снять петли лыжных палок с кистей рук. Рюкзак или ранец необходимо взять на одно плечо.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34. На участках акватории водного объекта, используемого для купания, не должно быть течения.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35. Участок акватории водного объекта, отведенный для купания, должен соединяться с берегом мостками или трапами, сходы в воду должны иметь перила.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Глава 3. Особенности организации Крещенских купаний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на водных объектах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36. Организатором Крещенских купаний является Администрация города Усть-Илимска.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37. Места Крещенских купаний согласовываются с органами Роспотребнадзора в целях определения возможности использования водных объектов для купания в соответствии с санитарными нормами.</w:t>
      </w:r>
    </w:p>
    <w:p w:rsidR="007B427D" w:rsidRPr="000B5CB7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38. </w:t>
      </w:r>
      <w:r w:rsidRPr="000B5CB7">
        <w:rPr>
          <w:color w:val="000000"/>
        </w:rPr>
        <w:t xml:space="preserve">Администрация города Усть-Илимска оборудует и эксплуатирует места проведения Крещенских купаний в соответствии с Методическими рекомендациями по организации обеспечения безопасности людей при проведении Крещенских купаний на водных объектах, утвержденными Министерством Российской Федерации по делам гражданской обороны, чрезвычайным ситуациям и ликвидации последствий стихийных бедствий от 11.01.2019г. № 2-4-71-1-29, а также согласовывает </w:t>
      </w:r>
      <w:r w:rsidRPr="000B5CB7">
        <w:t>с территориальными органами полиции, МЧС России, здравоохранения, спасательными формированиями и общественными организациями, количество привлекаемых сил и средств к обеспечению безопасности при купании граждан</w:t>
      </w:r>
      <w:r w:rsidRPr="000B5CB7">
        <w:rPr>
          <w:color w:val="000000"/>
        </w:rPr>
        <w:t>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39. Администрация города Усть-Илимска не позднее чем за десять календарных дней до проведения Крещенских купаний обеспечивает информирование населения о мерах безопасности на водных объектах, предупреждении чрезвычайных ситуаций природного и техногенного характера через средства массовой информации, официальный сайт Администрации города Усть-Илимска в сети Интернет, информационные стенды.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До сведения граждан доводится следующая информация: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перечень безопасных оборудованных мест Крещенских купаний (адрес, местоположение, время работы, схемы проезда и т.п.);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информация о правилах и рекомендациях по совершению обряда Крещенского купания, в том числе с учетом медицинских противопоказаний;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информация о мерах безопасного нахождения на водных объектах в зимнем периоде, способе спасения, самоспасения и оказания первой помощи;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сведения о прогнозе погоды, температуре воды, о состоянии ледовой обстановки.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Указанная информация также должна быть размещена на информационных стендах непосредственно в местах проведения Крещенских купаний.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40. Участок акватории водного объекта, отведенный для Крещенских купаний в проруби, должен соединяться с берегом мостками или трапами, сходы в воду должны иметь перила.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41. Место для Крещенского купания должно быть ограждено заградительной лентой.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42. По окончании мероприятия, связанного с Крещенскими купаниями, Администрация города Усть-Илимска обеспечивает полное закрытие доступа к месту </w:t>
      </w:r>
      <w:r w:rsidRPr="00F20011">
        <w:rPr>
          <w:color w:val="000000"/>
        </w:rPr>
        <w:lastRenderedPageBreak/>
        <w:t>купания (за исключением случаев необходимости обеспечения доступа к месту купания в целях поиска и/или спасения человека) до ее полного замораживания.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Глава 4. Особенности организации мероприятий, связанных с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купанием, обучением плаванию детей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43. Безопасность детей на водных объектах обеспечивается правильным выбором и оборудованием мест купания, систематической разъяснительной работой с детьми о правилах поведения на воде и соблюдении мер предосторожности.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44. Не допускается купание детей в неустановленных местах плавания, на не приспособленных для этого средствах (предметах), на участках реки с течением скоростью более 0,5 м/с, а также в ночное время (в период времени с 22 до 6 часов) и холодную погоду при температуре воздуха ниже 23 градусов Цельсия и (или) температуре воды ниже 18 градусов Цельсия.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45. Для купания детей во время походов, прогулок, экскурсий выбирается место максимальной глубиной до 1,3 метра с пологим и чистым от свай, коряг, острых камней, стекла,  водорослей, ила и других предметов дном. Обследование места купания проводится лицами, умеющими плавать и нырять. 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46. Купание детей проводится под наблюдением инструкторов по физической культуре, тренеров-преподавателей, педагогических работников образовательных организаций или других лиц, ответственных за осуществление таких действий.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47. Участок акватории водного объекта, используемого для купания детей, должен выбираться по возможности у пологого песчаного берега.</w:t>
      </w:r>
    </w:p>
    <w:p w:rsidR="007B427D" w:rsidRPr="000B5CB7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B5CB7">
        <w:rPr>
          <w:color w:val="000000"/>
        </w:rPr>
        <w:t xml:space="preserve">48. Дно участка акватории водного объекта, используемого для купания детей, должно иметь постепенный уклон до глубины 2 метров, без ям, уступов, очищено от водных растений, коряг, камней, стекла и других предметов. 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49. На пляжах, на которых осуществляется организованный отдых детей, в том числе на пляжах летних лагерей отдыха детей и других детских учреждений (далее - пляжи для отдыха детей), оборудуются участки для обучения плаванию детей в возрасте до 10 лет с глубинами не более 0,7 метра, а также для детей в возрасте старше 10 лет - с глубинами не более 1,2 метра. Такие участки ограждаются забором или обносятся линией поплавков, закрепленных на тросах.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50. Для проведения уроков по плаванию на берегу ограждается и соответствующим образом оборудуется площадка, примыкающая к водному объекту, на которой должны быть размещены: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плавательные доски по числу купающихся детей;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резиновые круги по числу купающихся детей;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3) 2 - 3 шеста, применяемые для поддержки не умеющих плавать детей;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4) плавательные поддерживающие пояса;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5) 3 - 4 ватерпольных мяча;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6) 2 - 3 электромегафона;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7) доска расписания занятий с учебными плакатами по методике обучения и технике плавания.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51. В местах с глубинами до 1,3 метра разрешается купаться детям, умеющим плавать. Эти места ограждаются буями оранжевого цвета, расположенными на расстоянии 25 - 30 метров один от другого.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52. Пляж для отдыха детей должен соответствовать установленным санитарно-эпидемиологическим требованиям, а также должен быть благоустроен и огражден забором со стороны суши.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53. На пляжах для отдыха детей на расстоянии 3 метров от береговой линии (границы водного объекта) через каждые 25 метров устанавливаются стойки (щиты) с навешенными на них «концами Александрова» и спасательными кругами с надписью «Брось утопающему»; стенды с извлечениями из настоящих Правил, материалами по профилактике несчастных случаев, данными о температуре воды и воздуха, силе и направлении ветра.</w:t>
      </w:r>
    </w:p>
    <w:p w:rsidR="007B427D" w:rsidRPr="000B5CB7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B5CB7">
        <w:rPr>
          <w:color w:val="000000"/>
        </w:rPr>
        <w:lastRenderedPageBreak/>
        <w:t>Стенды с извлечениями из настоящих Правил также устанавливаются на территории летнего лагеря отдыха детей.</w:t>
      </w:r>
    </w:p>
    <w:p w:rsidR="007B427D" w:rsidRPr="000B5CB7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B5CB7">
        <w:rPr>
          <w:color w:val="000000"/>
        </w:rPr>
        <w:t xml:space="preserve">54. На пляже для отдыха детей, организатор такого пляжа за счет собственных средств должен оборудовать помещение для размещения временного медицинского пункта и в установленное время работы пляжа организовать дежурство медицинского персонала, обладающего соответствующей квалификацией и необходимым медицинским оборудованием. 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55. Купание детей разрешается только группами не более 10 человек и продолжительностью не свыше 10 минут.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56. Обучение плаванию и непрерывное наблюдение за детьми осуществляется инструкторами по физической культуре, тренерами-преподавателями, педагогическими работниками образовательных организаций или другими лицами, ответственными за осуществление таких действий.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Купание детей, не умеющих плавать, проводится отдельно от детей, умеющих плавать.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57. Перед началом организованного купания детей на пляжах разъясняются правила поведения на воде и выполняются следующие мероприятия: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границы участка акватории, используемого для купания, обозначаются вдоль береговой линии (границы водного объекта) флажками;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спасательная лодка со спасателем выходит на внешнюю сторону границы участка акватории водного объекта, отведенного для купания, и удерживается в двух метрах от нее.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58. Купающимся детям запрещается нырять с перил, мостков, заплывать за границы участка акватории водного объекта, отведенного для купания и обозначенного буями оранжевого цвета.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59. Во время организованного купания детей на участке акватории водного объекта, используемом для купания, запрещается: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купание и нахождение посторонних лиц;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катание на маломерных судах, гидроциклах, средствах активного отдыха на водных объектах, аттракционах на водных объектах, спортивных судах и других технических средствах и предметах, предназначенных для отдыха и туризма на водных объектах;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3) проведение игр и спортивных мероприятий, не связанных с купанием детей.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60. Катание (прогулки) детей на лодках, средствах активного отдыха на водных объектах, аттракционах на водных объектах и других плавательных средствах допускается только под руководством инструкторов в безветренную погоду. Не допускается нырять с плавательного средства на ходу.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61. В организациях, обеспечивающих отдых и оздоровление детей, расположенных в непосредственной (до 1 километра) близости от открытого, общедоступного водного объекта, руководителями этих организаций принимаются следующие меры по обеспечению безопасности: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в правила распорядка организации, обеспечивающей отдых и оздоровление детей, включаются требования о запрете неорганизованного купания;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свободный доступ детей к водному объекту предотвращается путем оборудования ограждений со стороны территории организации, обеспечивающей отдых и оздоровление детей;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3) на территории, прилегающей к организации, обеспечивающей отдых и оздоровление детей, выставляются информационные щиты (аншлаги) с информацией об опасности и запрете купания (плавания).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Раздел VI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Требования к определению зон купания и иных зон, необходимых для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осуществления рекреационной деятельности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62. Зоны купания и иные зоны, необходимые для осуществления рекреационной деятельности, определяются и обустраиваются с учетом Национального стандарта РФ ГОСТ Р 58737-2019 «Места отдыха на водных объектах. Общие положения», </w:t>
      </w:r>
      <w:r w:rsidRPr="00F20011">
        <w:rPr>
          <w:color w:val="000000"/>
        </w:rPr>
        <w:lastRenderedPageBreak/>
        <w:t>утвержденного приказом Федерального агентства по техническому регулированию</w:t>
      </w:r>
      <w:r w:rsidR="000B5CB7">
        <w:rPr>
          <w:color w:val="000000"/>
        </w:rPr>
        <w:t xml:space="preserve"> и метрологии от 10.12.2019г. </w:t>
      </w:r>
      <w:r w:rsidRPr="00F20011">
        <w:rPr>
          <w:color w:val="000000"/>
        </w:rPr>
        <w:t>№ 1363-ст, Межгосударственного стандарта ГОСТ 17.1.5.02-80 «Охрана природы. Гидросфера. Гигиенические требования к зонам рекреации водных объектов», введённого в действие постановлением Госстандарта СССР от 25.12.1980г. № 5976, Национального стандарта РФ ГОСТ Р 57617-2017 «Объекты отдыха, развлечения, культуры и спорта на открытой водной поверхности и их инфраструктура. Термины и определения», утвержденного приказом Федерального агентства по техническому регулированию и метрологии от 17.08.2017г. № 913-ст, Национального стандарта РФ ГОСТ Р 55698-2013 «Туристские услуги. Услуги пляжей. Общие требования», утвержденного приказом Федерального агентства по техническому регулированию и метрологии от 08.11.2013г. № 1345-ст, Приказа МЧС России от 30.09.2020г. № 732                       «Об утверждении Правил пользования пляжами в Российской Федерации», а также иных нормативных правовых актов Российской Федерации.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63. Площадь водного зеркала в зонах купания в проточном водоеме должна обеспечивать не менее 5 кв.м на одного купающегося, а в непроточном водоеме - не менее 10 кв.м на одного купающегося.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64. В зонах купания не должно быть выхода грунтовых вод, водоворота, воронок и течения, превышающего 0,5 м в секунду.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65. Дно акватории водного объекта, используемого для купания, должно иметь постепенный скат без уступов до 2 м при удалении от берега не менее 15 метров.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66. При размещении на водных объектах лодочной станции и других сооружений для плавсредств границы коридоров для выхода последних должны находиться вне зоны купания. Для моторных лодок и ги</w:t>
      </w:r>
      <w:r w:rsidR="000B5CB7">
        <w:rPr>
          <w:color w:val="000000"/>
        </w:rPr>
        <w:t>д</w:t>
      </w:r>
      <w:r w:rsidRPr="00F20011">
        <w:rPr>
          <w:color w:val="000000"/>
        </w:rPr>
        <w:t>ромотоциклов это расстояние должно составлять не менее 30 м.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В зону купания не должны допускаться суда, гидроциклы и другие технические средства, за исключением средств спасательной службы.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67. Вход в воду (зону купания) должен быть удобен и безопасен. При отсутствии такового или при неблагоприятных ландшафтных условиях должен быть обеспечен удобный подход к воде при помощи лестниц, пандусов, плотов, понтонов и т.д.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68. Граница зон купания в местах отдыха должна быть обозначена буями, расположенными на расстоянии 20-30 м друг от друга и до 25 м от мест с глубиной 1,3 м. Ограждение опасных мест для плавания должны быть выполнены в виде буйков из металлических или пластмассовых шаров с прикрепленной к ним цепочкой ограждения из пенопластовых поплавков. Плавучие ограждения должны иметь яркую окраску, хорошо заметную для плавающих.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69. В зонах купания должны оборудоваться участки акватории для купания детей и для лиц, не умеющих плавать, с глубиной не более 1,2 м, для детей в возрасте до 10 лет - с глубиной не более 0,7 м. Такие участки должны быть ограждены забором или линией поплавков, закрепленных на тросах.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Раздел VII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Требования к охране водных объектов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70. Использование водных объектов осуществляется в соответствии со статьями 50, 55, 56, 65 Водного кодекса Российской Федерации, статьей 18 Федерального закона от 30.03.1999г. № 52-ФЗ «О санитарно-эпидемиологическом благополучии населения», Правилами охраны поверхностных водных объектов, утвержденными постановлением Правительства Российской Федерации от 10.09.2020г. № 1391, санитарными правилами и нормами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утвержденными постановлением Главного государственного санитарного врача Российской Федерации от 28.01.2021г. № 3.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F336B">
        <w:rPr>
          <w:color w:val="000000"/>
        </w:rPr>
        <w:lastRenderedPageBreak/>
        <w:t>Собственники и водопользователи водных объектов осуществляют мероприятия по охране водных объектов, предотвращению их загрязнения, засорения и истощения вод, а также меры по ликвидации последствий указанных явлений. Охрана водных объектов, находящихся в федеральной собственности, собственности субъектов Российской Федерации, собственности муниципальных</w:t>
      </w:r>
      <w:r w:rsidRPr="00F20011">
        <w:rPr>
          <w:color w:val="000000"/>
        </w:rPr>
        <w:t xml:space="preserve"> образований, осуществляется исполнительными органами государственной власти или органами местного самоуправления в пределах их полномочий в соответствии со статьями 24 - 27 Водного кодекса Российской Федерации.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71. Органы местного самоуправления, индивидуальные предприниматели и юридические лица в случае, если водные объекты представляют опасность для здоровья населения, обязаны в соответствии с их полномочиями принять меры по ограничению, приостановлению или запрещению использования указанных водных объектов.</w:t>
      </w:r>
    </w:p>
    <w:p w:rsidR="007B427D" w:rsidRPr="004F336B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F336B">
        <w:rPr>
          <w:color w:val="000000"/>
        </w:rPr>
        <w:t>Ограничение, приостановление или запрещение использовани</w:t>
      </w:r>
      <w:r w:rsidR="004F336B">
        <w:rPr>
          <w:color w:val="000000"/>
        </w:rPr>
        <w:t>я</w:t>
      </w:r>
      <w:r w:rsidRPr="004F336B">
        <w:rPr>
          <w:color w:val="000000"/>
        </w:rPr>
        <w:t xml:space="preserve"> водных объектов (их частей) для купания, отдыха, плавания на маломерных судах, нахождения на льду, любительского и спортивного рыболовства</w:t>
      </w:r>
      <w:r w:rsidR="004F336B">
        <w:rPr>
          <w:color w:val="000000"/>
        </w:rPr>
        <w:t xml:space="preserve">, </w:t>
      </w:r>
      <w:r w:rsidRPr="004F336B">
        <w:rPr>
          <w:color w:val="000000"/>
        </w:rPr>
        <w:t xml:space="preserve">других рекреационных целей осуществляется в соответствии с законодательством Российской Федерации с обязательным оповещением населения через средства массовой информации, специальными информационными знаками, устанавливаемыми вдоль берегов водных объектов, или иными способами.    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72. Водопользователи обязаны: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знать и соблюдать требования правил охраны жизни людей на водных объектах и установленные органами местного самоуправления правила использования водных объектов для личных и бытовых нужд, а также выполнять предписания должностных лиц федеральных органов исполнительной власти, должностных лиц органов исполнительной власти Иркутской области, осуществляющих государственный контроль и надзор за использованием и охраной водных объектов, действующих в пределах предоставленных им полномочий;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осуществлять деятельность таким образом, чтобы не создавать препятствий водопользователям, осуществляющим пользование водным объектом на основаниях, установленных законодательством Российской Федерации, и ограничений их прав, а также помех и опасности для судоходства и людей;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3) принимать меры по охране используемых водных объектов, предотвращению их загрязнения и засорения, в том числе вследствие аварий и иных чрезвычайных ситуаций, а также охране водных биологических ресурсов, других объектов животного и растительного мира;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4) соблюдать иные требования, установленные водным законодательством и законодательством в области охраны окружающей среды.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73. При использовании водных объектов запрещается: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сброс в водные объекты и захоронение в них отходов производства и потребления, в том числе выведенных из эксплуатации судов и иных плавучих средств (их частей и механизмов);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захоронение в водных объектах ядерных материалов, радиоактивных веществ;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3) сброс в водные объекты сточных вод, содержание в которых радиоактивных веществ, пестицидов, агрохимикатов и других опасных для здоровья человека веществ и соединений превышает нормативы допустимого воздействия на водные объекты;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4) нарушение специального режима осуществления хозяйственной и иной деятельности на прибрежной защитной полосе водного объекта, водоохранной зоне водного объекта;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5) использовать моющие и стиральные средства, стирать белье, осуществлять мытье автотранспорта и животных.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74. При использовании водных объектов места отдыха должны быть оснащены инженерным оборудованием, обеспечивающим наличие: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системы центральной канализации или локальных очистных сооружений (при отсутствии возможности подключения к централизованным сетям);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холодного водоснабжения, в том числе нецентрализованного.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 xml:space="preserve">75. На территориях мест отдыха размещаются общественные туалеты из расчета одно место на 75 посетителей с централизованным отводом хозяйственно-фекальных стоков на очистные сооружения. </w:t>
      </w:r>
    </w:p>
    <w:p w:rsidR="007B427D" w:rsidRPr="007F1069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F1069">
        <w:rPr>
          <w:color w:val="000000"/>
        </w:rPr>
        <w:lastRenderedPageBreak/>
        <w:t>При отсутствии централизованной канализации должны быть размещены на незатопляемых участках биотуалеты или туалеты с водонепроницаемым выгребом с обеспечением подъезда к ним автотранспорта для последующего вывоза нечистот на канализационные очистные сооружения города Усть-Илимска.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Туалеты должны размещаться на расстоянии не менее 50 м и не более 200 м от места купания, зоны отдыха, спортивной зоны.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Раздел VIII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Иные требования, необходимые для использования и охраны водных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объектов или их частей для рекреационных целей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76. Места отдыха должны иметь специальные информационные стенды, на которых размещают сведения о состоянии воды, о ветре, параметрах воздуха, грунта, правила поведения в местах отдыха и на воде, схемы зон и объектов. При необходимости устанавливают различные указатели.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77. Места отдыха должны быть оборудованы площадками для сбора отходов, урнами в соответствии с требованиями санитарно-эпидемиологического законодательства.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78. Места отдыха должны быть обеспечены питьевой водой.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79. Отвод использованных вод осуществляется в сети канализации или в проточные водотоки на расстоянии не менее 100 м ниже по течению реки от границы места отдыха. Запрещается отвод воды из питьевых фонтанчиков в места, не предназначенные для этих целей.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80. Запрещается: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1) купаться в местах, оборудованных знаком безопасности, обозначающим «Купание запрещено», а также в местах, где в соответствии с требованиями пункта 2.5 Правил пользования пляжами в Российской Федерации, утвержденных приказом Министерства Российской Федерации по делам гражданской обороны, чрезвычайным ситуациям и ликвидации последствий стихийных бедствий от 30.09.2020г. № 732, выставлены сигнальные флаги красного (черного) цвета;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2) заплывать за буи, обозначающие границы зоны купания;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3) подплывать к моторным, парусным судам, весельным лодкам и другим плавучим средствам, прыгать с не приспособленных для этих целей сооружений в воду;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4) загрязнять и засорять места отдыха;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5) купаться в состоянии опьянения;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6) приводить на пляж животных;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7) подавать крики ложной тревоги;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8) кататься на маломерных судах, гидроциклах, средствах активного отдыха на водных объектах, аттракционах на водных объектах, спортивных судах и других технических средствах и предметах, предназначенных для отдыха и туризма, в зонах купания;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9) играть в спортивные игры в не отведенных для этих целей местах, а также допускать на водных объектах действия, связанные с нырянием и захватом купающихся, которые могут повлечь причинение вреда жизни и здоровью купающегося.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 xml:space="preserve">Раздел IX </w:t>
      </w:r>
    </w:p>
    <w:p w:rsidR="007B427D" w:rsidRPr="00F20011" w:rsidRDefault="007B427D" w:rsidP="007B427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0011">
        <w:rPr>
          <w:b/>
          <w:bCs/>
          <w:color w:val="000000"/>
        </w:rPr>
        <w:t>Ответственность за нарушение настоящих Правил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81. Лица, виновные в нарушении требований настоящих Правил, несут ответственность в случаях и порядке, установленных законодательством Российской Федерации и законодательством Иркутской области.</w:t>
      </w:r>
    </w:p>
    <w:p w:rsidR="007B427D" w:rsidRPr="00F20011" w:rsidRDefault="007B427D" w:rsidP="007B427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0011">
        <w:rPr>
          <w:color w:val="000000"/>
        </w:rPr>
        <w:t>82. Привлечение к ответственности за нарушение требований настоящих Правил не освобождает виновных лиц от обязанности устранить допущенное нарушение и возместить причиненный ими вред.</w:t>
      </w:r>
    </w:p>
    <w:p w:rsidR="007B427D" w:rsidRPr="00F20011" w:rsidRDefault="007B427D" w:rsidP="007B427D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7B427D" w:rsidRPr="00F20011" w:rsidRDefault="007B427D" w:rsidP="007B427D">
      <w:pPr>
        <w:autoSpaceDE w:val="0"/>
        <w:autoSpaceDN w:val="0"/>
        <w:adjustRightInd w:val="0"/>
        <w:rPr>
          <w:b/>
          <w:color w:val="000000"/>
        </w:rPr>
      </w:pPr>
      <w:r w:rsidRPr="00F20011">
        <w:rPr>
          <w:b/>
          <w:iCs/>
          <w:color w:val="000000"/>
        </w:rPr>
        <w:t>Пр</w:t>
      </w:r>
      <w:r w:rsidR="007F1069">
        <w:rPr>
          <w:b/>
          <w:iCs/>
          <w:color w:val="000000"/>
        </w:rPr>
        <w:t>едседатель Городской Думы</w:t>
      </w:r>
      <w:r w:rsidR="007F1069">
        <w:rPr>
          <w:b/>
          <w:iCs/>
          <w:color w:val="000000"/>
        </w:rPr>
        <w:tab/>
      </w:r>
      <w:r w:rsidR="007F1069">
        <w:rPr>
          <w:b/>
          <w:iCs/>
          <w:color w:val="000000"/>
        </w:rPr>
        <w:tab/>
      </w:r>
      <w:r w:rsidR="007F1069">
        <w:rPr>
          <w:b/>
          <w:iCs/>
          <w:color w:val="000000"/>
        </w:rPr>
        <w:tab/>
      </w:r>
      <w:r w:rsidR="007F1069">
        <w:rPr>
          <w:b/>
          <w:iCs/>
          <w:color w:val="000000"/>
        </w:rPr>
        <w:tab/>
      </w:r>
      <w:r w:rsidR="007F1069">
        <w:rPr>
          <w:b/>
          <w:iCs/>
          <w:color w:val="000000"/>
        </w:rPr>
        <w:tab/>
      </w:r>
      <w:r w:rsidR="00FC7F70">
        <w:rPr>
          <w:b/>
          <w:iCs/>
          <w:color w:val="000000"/>
        </w:rPr>
        <w:t xml:space="preserve">                       </w:t>
      </w:r>
      <w:r w:rsidRPr="00F20011">
        <w:rPr>
          <w:b/>
          <w:iCs/>
          <w:color w:val="000000"/>
        </w:rPr>
        <w:t>А.П. Чихирьков</w:t>
      </w:r>
    </w:p>
    <w:p w:rsidR="00EC6156" w:rsidRDefault="007B427D" w:rsidP="007F1069">
      <w:pPr>
        <w:autoSpaceDE w:val="0"/>
        <w:autoSpaceDN w:val="0"/>
        <w:adjustRightInd w:val="0"/>
        <w:rPr>
          <w:b/>
          <w:iCs/>
          <w:color w:val="000000"/>
        </w:rPr>
      </w:pPr>
      <w:r w:rsidRPr="00F20011">
        <w:rPr>
          <w:b/>
          <w:iCs/>
          <w:color w:val="000000"/>
        </w:rPr>
        <w:t>Мэр города</w:t>
      </w:r>
      <w:r w:rsidRPr="00F20011">
        <w:rPr>
          <w:b/>
          <w:iCs/>
          <w:color w:val="000000"/>
        </w:rPr>
        <w:tab/>
      </w:r>
      <w:r w:rsidRPr="00F20011">
        <w:rPr>
          <w:b/>
          <w:iCs/>
          <w:color w:val="000000"/>
        </w:rPr>
        <w:tab/>
      </w:r>
      <w:r w:rsidRPr="00F20011">
        <w:rPr>
          <w:b/>
          <w:iCs/>
          <w:color w:val="000000"/>
        </w:rPr>
        <w:tab/>
      </w:r>
      <w:r w:rsidRPr="00F20011">
        <w:rPr>
          <w:b/>
          <w:iCs/>
          <w:color w:val="000000"/>
        </w:rPr>
        <w:tab/>
      </w:r>
      <w:r w:rsidRPr="00F20011">
        <w:rPr>
          <w:b/>
          <w:iCs/>
          <w:color w:val="000000"/>
        </w:rPr>
        <w:tab/>
      </w:r>
      <w:r w:rsidRPr="00F20011">
        <w:rPr>
          <w:b/>
          <w:iCs/>
          <w:color w:val="000000"/>
        </w:rPr>
        <w:tab/>
      </w:r>
      <w:r w:rsidRPr="00F20011">
        <w:rPr>
          <w:b/>
          <w:iCs/>
          <w:color w:val="000000"/>
        </w:rPr>
        <w:tab/>
      </w:r>
      <w:r w:rsidRPr="00F20011">
        <w:rPr>
          <w:b/>
          <w:iCs/>
          <w:color w:val="000000"/>
        </w:rPr>
        <w:tab/>
      </w:r>
      <w:r w:rsidR="00FC7F70">
        <w:rPr>
          <w:b/>
          <w:iCs/>
          <w:color w:val="000000"/>
        </w:rPr>
        <w:t xml:space="preserve">                       </w:t>
      </w:r>
      <w:r w:rsidRPr="00F20011">
        <w:rPr>
          <w:b/>
          <w:iCs/>
          <w:color w:val="000000"/>
        </w:rPr>
        <w:t>Э.В. Симонов</w:t>
      </w:r>
    </w:p>
    <w:p w:rsidR="00A01FFA" w:rsidRPr="003C7B9D" w:rsidRDefault="00A01FFA" w:rsidP="00A01FFA">
      <w:pPr>
        <w:keepLines/>
        <w:autoSpaceDE w:val="0"/>
        <w:autoSpaceDN w:val="0"/>
        <w:adjustRightInd w:val="0"/>
        <w:jc w:val="center"/>
        <w:rPr>
          <w:b/>
        </w:rPr>
      </w:pPr>
      <w:r w:rsidRPr="003C7B9D">
        <w:rPr>
          <w:b/>
          <w:bCs/>
        </w:rPr>
        <w:lastRenderedPageBreak/>
        <w:t>ПОЯСНИТЕЛЬНАЯ ЗАПИСКА</w:t>
      </w:r>
    </w:p>
    <w:p w:rsidR="00A01FFA" w:rsidRPr="003C7B9D" w:rsidRDefault="00A01FFA" w:rsidP="00A01FFA">
      <w:pPr>
        <w:keepLines/>
        <w:autoSpaceDE w:val="0"/>
        <w:autoSpaceDN w:val="0"/>
        <w:adjustRightInd w:val="0"/>
        <w:jc w:val="center"/>
        <w:rPr>
          <w:b/>
          <w:bCs/>
        </w:rPr>
      </w:pPr>
      <w:r w:rsidRPr="003C7B9D">
        <w:rPr>
          <w:b/>
          <w:bCs/>
        </w:rPr>
        <w:t xml:space="preserve"> к проекту решения Городской Думы города Усть-Илимска</w:t>
      </w:r>
    </w:p>
    <w:p w:rsidR="00A01FFA" w:rsidRPr="003C7B9D" w:rsidRDefault="00A01FFA" w:rsidP="00A01FFA">
      <w:pPr>
        <w:keepLines/>
        <w:autoSpaceDE w:val="0"/>
        <w:autoSpaceDN w:val="0"/>
        <w:adjustRightInd w:val="0"/>
        <w:jc w:val="center"/>
        <w:rPr>
          <w:b/>
        </w:rPr>
      </w:pPr>
      <w:r w:rsidRPr="003C7B9D">
        <w:rPr>
          <w:b/>
        </w:rPr>
        <w:t>«</w:t>
      </w:r>
      <w:r w:rsidRPr="003C7B9D">
        <w:rPr>
          <w:b/>
          <w:color w:val="000000"/>
        </w:rPr>
        <w:t>О</w:t>
      </w:r>
      <w:r w:rsidRPr="003C7B9D">
        <w:rPr>
          <w:b/>
        </w:rPr>
        <w:t>б утверждении Правил использования водных объектов общего пользования, расположенных на территории муниципального образования город Усть-Илимск</w:t>
      </w:r>
      <w:r w:rsidRPr="003C7B9D">
        <w:rPr>
          <w:b/>
          <w:iCs/>
        </w:rPr>
        <w:t>,</w:t>
      </w:r>
      <w:r w:rsidRPr="003C7B9D">
        <w:rPr>
          <w:rFonts w:eastAsia="Tinos"/>
          <w:b/>
        </w:rPr>
        <w:t xml:space="preserve"> </w:t>
      </w:r>
      <w:r w:rsidRPr="003C7B9D">
        <w:rPr>
          <w:b/>
        </w:rPr>
        <w:t>для рекреационных целей»</w:t>
      </w:r>
      <w:r w:rsidRPr="003C7B9D">
        <w:rPr>
          <w:b/>
          <w:color w:val="000000"/>
        </w:rPr>
        <w:t xml:space="preserve"> </w:t>
      </w:r>
    </w:p>
    <w:p w:rsidR="00A01FFA" w:rsidRPr="003C7B9D" w:rsidRDefault="00A01FFA" w:rsidP="00A01FFA">
      <w:pPr>
        <w:keepLines/>
        <w:autoSpaceDE w:val="0"/>
        <w:autoSpaceDN w:val="0"/>
        <w:adjustRightInd w:val="0"/>
        <w:ind w:firstLine="300"/>
        <w:jc w:val="center"/>
        <w:rPr>
          <w:b/>
          <w:bCs/>
        </w:rPr>
      </w:pPr>
    </w:p>
    <w:p w:rsidR="00A01FFA" w:rsidRPr="00F50D8E" w:rsidRDefault="00A01FFA" w:rsidP="00A01FFA">
      <w:pPr>
        <w:jc w:val="both"/>
      </w:pPr>
      <w:r w:rsidRPr="00F50D8E">
        <w:rPr>
          <w:b/>
        </w:rPr>
        <w:t>Тип проекта правового акта:</w:t>
      </w:r>
      <w:r w:rsidRPr="00F50D8E">
        <w:t xml:space="preserve"> решение Городской Думы города Усть-Илимска.</w:t>
      </w:r>
    </w:p>
    <w:p w:rsidR="00A01FFA" w:rsidRPr="008E1E5A" w:rsidRDefault="00A01FFA" w:rsidP="00A01FFA">
      <w:pPr>
        <w:jc w:val="both"/>
      </w:pPr>
      <w:r w:rsidRPr="00F50D8E">
        <w:rPr>
          <w:b/>
        </w:rPr>
        <w:t>Наименование проекта правового акта:</w:t>
      </w:r>
      <w:r w:rsidRPr="00F50D8E">
        <w:rPr>
          <w:b/>
          <w:i/>
        </w:rPr>
        <w:t xml:space="preserve"> </w:t>
      </w:r>
      <w:r w:rsidRPr="008E1E5A">
        <w:rPr>
          <w:bCs/>
        </w:rPr>
        <w:t>«</w:t>
      </w:r>
      <w:r w:rsidRPr="008E1E5A">
        <w:t>О</w:t>
      </w:r>
      <w:r w:rsidRPr="003C7B9D">
        <w:t>б утверждении Правил использования водных объектов общего пользования, расположенных на территории муниципального образования город Усть-Илимск</w:t>
      </w:r>
      <w:r w:rsidRPr="003C7B9D">
        <w:rPr>
          <w:iCs/>
        </w:rPr>
        <w:t>,</w:t>
      </w:r>
      <w:r w:rsidRPr="003C7B9D">
        <w:rPr>
          <w:rFonts w:eastAsia="Tinos"/>
        </w:rPr>
        <w:t xml:space="preserve"> </w:t>
      </w:r>
      <w:r w:rsidRPr="003C7B9D">
        <w:t>для рекреационных целей»</w:t>
      </w:r>
      <w:r w:rsidRPr="008E1E5A">
        <w:t>.</w:t>
      </w:r>
    </w:p>
    <w:p w:rsidR="00A01FFA" w:rsidRPr="008E1E5A" w:rsidRDefault="00A01FFA" w:rsidP="00A01FFA">
      <w:pPr>
        <w:jc w:val="both"/>
      </w:pPr>
      <w:r w:rsidRPr="008E1E5A">
        <w:rPr>
          <w:b/>
        </w:rPr>
        <w:t>Субъект правотворческой инициативы:</w:t>
      </w:r>
      <w:r w:rsidRPr="008E1E5A">
        <w:t xml:space="preserve"> Администрация города Усть-Илимска.</w:t>
      </w:r>
    </w:p>
    <w:p w:rsidR="00A01FFA" w:rsidRDefault="00A01FFA" w:rsidP="00A01FFA">
      <w:pPr>
        <w:jc w:val="both"/>
      </w:pPr>
      <w:r w:rsidRPr="008E1E5A">
        <w:rPr>
          <w:b/>
        </w:rPr>
        <w:t>Правовое обоснование принятия проекта правового акта:</w:t>
      </w:r>
      <w:r>
        <w:rPr>
          <w:b/>
        </w:rPr>
        <w:t xml:space="preserve"> </w:t>
      </w:r>
      <w:r w:rsidRPr="006069ED">
        <w:rPr>
          <w:bCs/>
        </w:rPr>
        <w:t>Федеральны</w:t>
      </w:r>
      <w:r>
        <w:rPr>
          <w:bCs/>
        </w:rPr>
        <w:t>й</w:t>
      </w:r>
      <w:r w:rsidRPr="006069ED">
        <w:rPr>
          <w:bCs/>
        </w:rPr>
        <w:t xml:space="preserve"> закон от 25.12.2023г. № 657-ФЗ «О внесении изменений в Водный кодекс Российской Федерации и отдельные законодательные акты Российской Федерации»</w:t>
      </w:r>
      <w:r>
        <w:rPr>
          <w:bCs/>
        </w:rPr>
        <w:t>.</w:t>
      </w:r>
      <w:r>
        <w:t xml:space="preserve"> </w:t>
      </w:r>
    </w:p>
    <w:p w:rsidR="00A01FFA" w:rsidRDefault="00A01FFA" w:rsidP="00A01FFA">
      <w:pPr>
        <w:jc w:val="both"/>
      </w:pPr>
      <w:r w:rsidRPr="004A7FC6">
        <w:rPr>
          <w:b/>
        </w:rPr>
        <w:t>Место будущего акта в системе</w:t>
      </w:r>
      <w:r>
        <w:rPr>
          <w:b/>
        </w:rPr>
        <w:t xml:space="preserve">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</w:r>
      <w:r>
        <w:t xml:space="preserve"> проект муниципального правового акта не противоречит Конституции Российской Федерации, федеральным законам и иным правовым актам Российской Федерации, законам и  иным нормативным правовым актам Иркутской области, Уставу муниципального образования город Усть-Илимск и иным нормативным правым актам муниципального образования город Усть-Илимск.</w:t>
      </w:r>
    </w:p>
    <w:p w:rsidR="00A01FFA" w:rsidRDefault="00A01FFA" w:rsidP="00A01FFA">
      <w:pPr>
        <w:ind w:firstLine="709"/>
        <w:jc w:val="both"/>
      </w:pPr>
      <w:r>
        <w:t>Источником официального опубликования проекта является газета «Усть-Илимск официальный» и официальные сайты Городской думы города Усть-Илимска и Администрации города Усть-Илимска.</w:t>
      </w:r>
    </w:p>
    <w:p w:rsidR="00A01FFA" w:rsidRPr="00F50D8E" w:rsidRDefault="00A01FFA" w:rsidP="00A01FFA">
      <w:pPr>
        <w:jc w:val="both"/>
      </w:pPr>
      <w:r w:rsidRPr="00F50D8E">
        <w:rPr>
          <w:b/>
        </w:rPr>
        <w:t xml:space="preserve">Перечень муниципальных правовых актов, принятия, отмены, изменения или дополнения которых потребует </w:t>
      </w:r>
      <w:r>
        <w:rPr>
          <w:b/>
        </w:rPr>
        <w:t xml:space="preserve">отмена </w:t>
      </w:r>
      <w:r w:rsidRPr="00F50D8E">
        <w:rPr>
          <w:b/>
        </w:rPr>
        <w:t>муниципального правового акта:</w:t>
      </w:r>
      <w:r w:rsidRPr="00F50D8E">
        <w:t xml:space="preserve"> принятие данного </w:t>
      </w:r>
      <w:r>
        <w:t xml:space="preserve">муниципального </w:t>
      </w:r>
      <w:r w:rsidRPr="00F50D8E">
        <w:t xml:space="preserve">правого акта </w:t>
      </w:r>
      <w:r>
        <w:t xml:space="preserve">не </w:t>
      </w:r>
      <w:r w:rsidRPr="00F50D8E">
        <w:t xml:space="preserve">требует внесения изменений в </w:t>
      </w:r>
      <w:r>
        <w:t>иные правовые акты муниципального образования город Усть-Илимск.</w:t>
      </w:r>
    </w:p>
    <w:p w:rsidR="00A01FFA" w:rsidRPr="004A7FC6" w:rsidRDefault="00A01FFA" w:rsidP="00A01FFA">
      <w:pPr>
        <w:autoSpaceDE w:val="0"/>
        <w:autoSpaceDN w:val="0"/>
        <w:adjustRightInd w:val="0"/>
        <w:ind w:firstLine="709"/>
        <w:jc w:val="both"/>
      </w:pPr>
      <w:r w:rsidRPr="00F50D8E">
        <w:rPr>
          <w:b/>
        </w:rPr>
        <w:t>Сведения о наличии (отсутствии) необходимости увеличения (уменьшения) расходов бюджета города:</w:t>
      </w:r>
      <w:r w:rsidRPr="00F50D8E">
        <w:t xml:space="preserve"> </w:t>
      </w:r>
      <w:r>
        <w:t xml:space="preserve">принятие данного муниципального правового акта не </w:t>
      </w:r>
      <w:r w:rsidRPr="00F50D8E">
        <w:t>требует дополнительных расходов из бюджета города</w:t>
      </w:r>
      <w:r>
        <w:t>.</w:t>
      </w:r>
    </w:p>
    <w:p w:rsidR="00A01FFA" w:rsidRDefault="00A01FFA" w:rsidP="00A01FFA">
      <w:pPr>
        <w:tabs>
          <w:tab w:val="left" w:pos="9638"/>
        </w:tabs>
        <w:ind w:right="-82"/>
        <w:jc w:val="both"/>
        <w:rPr>
          <w:b/>
        </w:rPr>
      </w:pPr>
    </w:p>
    <w:p w:rsidR="00A01FFA" w:rsidRDefault="00A01FFA" w:rsidP="00A01FFA">
      <w:pPr>
        <w:tabs>
          <w:tab w:val="left" w:pos="9638"/>
        </w:tabs>
        <w:ind w:right="-82"/>
        <w:jc w:val="both"/>
        <w:rPr>
          <w:b/>
        </w:rPr>
      </w:pPr>
    </w:p>
    <w:p w:rsidR="00A01FFA" w:rsidRPr="00421F25" w:rsidRDefault="00A01FFA" w:rsidP="00A01FFA">
      <w:pPr>
        <w:tabs>
          <w:tab w:val="left" w:pos="9638"/>
        </w:tabs>
        <w:ind w:right="-82"/>
        <w:jc w:val="both"/>
        <w:rPr>
          <w:b/>
        </w:rPr>
      </w:pPr>
      <w:r w:rsidRPr="00421F25">
        <w:rPr>
          <w:b/>
        </w:rPr>
        <w:t>Председатель Комитета городского</w:t>
      </w:r>
    </w:p>
    <w:p w:rsidR="00A01FFA" w:rsidRPr="00421F25" w:rsidRDefault="00A01FFA" w:rsidP="00A01FFA">
      <w:pPr>
        <w:tabs>
          <w:tab w:val="left" w:pos="9638"/>
        </w:tabs>
        <w:ind w:right="-82"/>
        <w:jc w:val="both"/>
        <w:rPr>
          <w:b/>
        </w:rPr>
      </w:pPr>
      <w:r w:rsidRPr="00421F25">
        <w:rPr>
          <w:b/>
        </w:rPr>
        <w:t>благоустройства Администрации</w:t>
      </w:r>
    </w:p>
    <w:p w:rsidR="00A01FFA" w:rsidRPr="00421F25" w:rsidRDefault="00A01FFA" w:rsidP="00A01FFA">
      <w:pPr>
        <w:tabs>
          <w:tab w:val="left" w:pos="9638"/>
        </w:tabs>
        <w:ind w:right="-1"/>
        <w:jc w:val="center"/>
        <w:rPr>
          <w:b/>
        </w:rPr>
      </w:pPr>
      <w:r w:rsidRPr="00421F25">
        <w:rPr>
          <w:b/>
        </w:rPr>
        <w:t xml:space="preserve">города Усть-Илимска                                                                                       </w:t>
      </w:r>
      <w:r>
        <w:rPr>
          <w:b/>
        </w:rPr>
        <w:t xml:space="preserve"> А.О. </w:t>
      </w:r>
      <w:r w:rsidRPr="00421F25">
        <w:rPr>
          <w:b/>
        </w:rPr>
        <w:t>Байбородин</w:t>
      </w:r>
    </w:p>
    <w:p w:rsidR="00A01FFA" w:rsidRPr="00421F25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tabs>
          <w:tab w:val="left" w:pos="9638"/>
        </w:tabs>
        <w:ind w:right="-82"/>
        <w:jc w:val="both"/>
      </w:pPr>
    </w:p>
    <w:p w:rsidR="00A01FFA" w:rsidRDefault="00A01FFA" w:rsidP="00A01FFA">
      <w:pPr>
        <w:rPr>
          <w:sz w:val="16"/>
          <w:szCs w:val="16"/>
        </w:rPr>
      </w:pPr>
      <w:r w:rsidRPr="00F50D8E">
        <w:rPr>
          <w:sz w:val="16"/>
          <w:szCs w:val="16"/>
        </w:rPr>
        <w:t>Исп.</w:t>
      </w:r>
      <w:r>
        <w:rPr>
          <w:sz w:val="16"/>
          <w:szCs w:val="16"/>
        </w:rPr>
        <w:t>:</w:t>
      </w:r>
    </w:p>
    <w:p w:rsidR="00A01FFA" w:rsidRDefault="00A01FFA" w:rsidP="00A01FFA">
      <w:pPr>
        <w:rPr>
          <w:sz w:val="16"/>
          <w:szCs w:val="16"/>
        </w:rPr>
      </w:pPr>
      <w:r>
        <w:rPr>
          <w:sz w:val="16"/>
          <w:szCs w:val="16"/>
        </w:rPr>
        <w:t>Садовников А.В.</w:t>
      </w:r>
    </w:p>
    <w:p w:rsidR="00A01FFA" w:rsidRDefault="00A01FFA" w:rsidP="00A01FFA">
      <w:pPr>
        <w:rPr>
          <w:sz w:val="16"/>
          <w:szCs w:val="16"/>
        </w:rPr>
      </w:pPr>
      <w:r>
        <w:rPr>
          <w:sz w:val="16"/>
          <w:szCs w:val="16"/>
        </w:rPr>
        <w:t>Тел.</w:t>
      </w:r>
      <w:r w:rsidRPr="00F50D8E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(39535) </w:t>
      </w:r>
      <w:r w:rsidRPr="00F50D8E">
        <w:rPr>
          <w:sz w:val="16"/>
          <w:szCs w:val="16"/>
        </w:rPr>
        <w:t>98</w:t>
      </w:r>
      <w:r>
        <w:rPr>
          <w:sz w:val="16"/>
          <w:szCs w:val="16"/>
        </w:rPr>
        <w:t> 195</w:t>
      </w:r>
    </w:p>
    <w:p w:rsidR="00A01FFA" w:rsidRDefault="00A01FFA" w:rsidP="00A01FFA">
      <w:pPr>
        <w:rPr>
          <w:sz w:val="16"/>
          <w:szCs w:val="16"/>
        </w:rPr>
      </w:pPr>
    </w:p>
    <w:p w:rsidR="007C5A93" w:rsidRDefault="007C5A93" w:rsidP="007F1069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sectPr w:rsidR="007C5A93" w:rsidSect="00F20011">
      <w:headerReference w:type="even" r:id="rId9"/>
      <w:pgSz w:w="11906" w:h="16838" w:code="9"/>
      <w:pgMar w:top="680" w:right="851" w:bottom="680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631" w:rsidRDefault="00223631">
      <w:r>
        <w:separator/>
      </w:r>
    </w:p>
  </w:endnote>
  <w:endnote w:type="continuationSeparator" w:id="0">
    <w:p w:rsidR="00223631" w:rsidRDefault="0022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no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631" w:rsidRDefault="00223631">
      <w:r>
        <w:separator/>
      </w:r>
    </w:p>
  </w:footnote>
  <w:footnote w:type="continuationSeparator" w:id="0">
    <w:p w:rsidR="00223631" w:rsidRDefault="00223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A9D" w:rsidRDefault="001C3A9D" w:rsidP="002E54C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3A9D" w:rsidRDefault="001C3A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FB3150"/>
    <w:multiLevelType w:val="hybridMultilevel"/>
    <w:tmpl w:val="EEDAC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7525AE"/>
    <w:multiLevelType w:val="hybridMultilevel"/>
    <w:tmpl w:val="5A32B1F4"/>
    <w:lvl w:ilvl="0" w:tplc="2A08ECA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73507E2"/>
    <w:multiLevelType w:val="hybridMultilevel"/>
    <w:tmpl w:val="F4C4918A"/>
    <w:lvl w:ilvl="0" w:tplc="BD1E9D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F2386"/>
    <w:multiLevelType w:val="hybridMultilevel"/>
    <w:tmpl w:val="EEC487C8"/>
    <w:lvl w:ilvl="0" w:tplc="BB846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187619"/>
    <w:multiLevelType w:val="hybridMultilevel"/>
    <w:tmpl w:val="6E4CE5B6"/>
    <w:lvl w:ilvl="0" w:tplc="D246528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ED"/>
    <w:rsid w:val="0000313A"/>
    <w:rsid w:val="00011253"/>
    <w:rsid w:val="00012C6C"/>
    <w:rsid w:val="00012F27"/>
    <w:rsid w:val="00031303"/>
    <w:rsid w:val="000343F9"/>
    <w:rsid w:val="00044729"/>
    <w:rsid w:val="00045287"/>
    <w:rsid w:val="00050CA4"/>
    <w:rsid w:val="00055FAA"/>
    <w:rsid w:val="0005664E"/>
    <w:rsid w:val="00062718"/>
    <w:rsid w:val="00075F8F"/>
    <w:rsid w:val="000825A3"/>
    <w:rsid w:val="000832FC"/>
    <w:rsid w:val="000858CE"/>
    <w:rsid w:val="0008665B"/>
    <w:rsid w:val="00086999"/>
    <w:rsid w:val="0009092E"/>
    <w:rsid w:val="00092590"/>
    <w:rsid w:val="00094DC4"/>
    <w:rsid w:val="00094E0F"/>
    <w:rsid w:val="00096A57"/>
    <w:rsid w:val="000A073A"/>
    <w:rsid w:val="000A6F67"/>
    <w:rsid w:val="000B5CB7"/>
    <w:rsid w:val="000C25FB"/>
    <w:rsid w:val="000D295F"/>
    <w:rsid w:val="000E2D32"/>
    <w:rsid w:val="000E59F6"/>
    <w:rsid w:val="000E6F36"/>
    <w:rsid w:val="000E776A"/>
    <w:rsid w:val="000F6127"/>
    <w:rsid w:val="00106AA0"/>
    <w:rsid w:val="00113623"/>
    <w:rsid w:val="00120326"/>
    <w:rsid w:val="00124908"/>
    <w:rsid w:val="001257D4"/>
    <w:rsid w:val="00127A84"/>
    <w:rsid w:val="00130267"/>
    <w:rsid w:val="00132E55"/>
    <w:rsid w:val="001331AB"/>
    <w:rsid w:val="001424CD"/>
    <w:rsid w:val="0015409F"/>
    <w:rsid w:val="001666D9"/>
    <w:rsid w:val="00185B7E"/>
    <w:rsid w:val="001A5E1B"/>
    <w:rsid w:val="001A6BF5"/>
    <w:rsid w:val="001A6F36"/>
    <w:rsid w:val="001B343B"/>
    <w:rsid w:val="001C32A4"/>
    <w:rsid w:val="001C3A9D"/>
    <w:rsid w:val="001D00F8"/>
    <w:rsid w:val="001E0DBE"/>
    <w:rsid w:val="001E6393"/>
    <w:rsid w:val="001E7048"/>
    <w:rsid w:val="001E7A3E"/>
    <w:rsid w:val="001F6807"/>
    <w:rsid w:val="0021076C"/>
    <w:rsid w:val="00214160"/>
    <w:rsid w:val="00214193"/>
    <w:rsid w:val="002214D7"/>
    <w:rsid w:val="00223631"/>
    <w:rsid w:val="00230E17"/>
    <w:rsid w:val="00235BC3"/>
    <w:rsid w:val="002445C4"/>
    <w:rsid w:val="00245EE8"/>
    <w:rsid w:val="002517ED"/>
    <w:rsid w:val="00263A1F"/>
    <w:rsid w:val="00271F31"/>
    <w:rsid w:val="002767E5"/>
    <w:rsid w:val="00283855"/>
    <w:rsid w:val="00286B41"/>
    <w:rsid w:val="00287F1D"/>
    <w:rsid w:val="00296FDB"/>
    <w:rsid w:val="002A01FB"/>
    <w:rsid w:val="002A11E4"/>
    <w:rsid w:val="002A25B5"/>
    <w:rsid w:val="002A4AFF"/>
    <w:rsid w:val="002A7822"/>
    <w:rsid w:val="002B136C"/>
    <w:rsid w:val="002C032B"/>
    <w:rsid w:val="002C1B1A"/>
    <w:rsid w:val="002D638F"/>
    <w:rsid w:val="002E54C2"/>
    <w:rsid w:val="002E6C6E"/>
    <w:rsid w:val="002E7023"/>
    <w:rsid w:val="002F53E9"/>
    <w:rsid w:val="00301824"/>
    <w:rsid w:val="00303BB0"/>
    <w:rsid w:val="00317D9B"/>
    <w:rsid w:val="00317FEC"/>
    <w:rsid w:val="00320BA8"/>
    <w:rsid w:val="00324A96"/>
    <w:rsid w:val="00331246"/>
    <w:rsid w:val="003314AF"/>
    <w:rsid w:val="0034535A"/>
    <w:rsid w:val="003521D9"/>
    <w:rsid w:val="00366AD2"/>
    <w:rsid w:val="003866A3"/>
    <w:rsid w:val="00391CD8"/>
    <w:rsid w:val="00393A19"/>
    <w:rsid w:val="00396EFC"/>
    <w:rsid w:val="003A5F2E"/>
    <w:rsid w:val="003B67BB"/>
    <w:rsid w:val="003B7315"/>
    <w:rsid w:val="003C468C"/>
    <w:rsid w:val="003D3276"/>
    <w:rsid w:val="003E3A89"/>
    <w:rsid w:val="003E4607"/>
    <w:rsid w:val="003E4DEA"/>
    <w:rsid w:val="003F0CAC"/>
    <w:rsid w:val="003F27D8"/>
    <w:rsid w:val="003F507D"/>
    <w:rsid w:val="004068EF"/>
    <w:rsid w:val="00407D72"/>
    <w:rsid w:val="0041465C"/>
    <w:rsid w:val="00416FB0"/>
    <w:rsid w:val="00417D66"/>
    <w:rsid w:val="00422CAC"/>
    <w:rsid w:val="004253A8"/>
    <w:rsid w:val="00432422"/>
    <w:rsid w:val="004358F4"/>
    <w:rsid w:val="00440E95"/>
    <w:rsid w:val="00446C8D"/>
    <w:rsid w:val="004535A4"/>
    <w:rsid w:val="0045484D"/>
    <w:rsid w:val="004707E5"/>
    <w:rsid w:val="004713B9"/>
    <w:rsid w:val="00473578"/>
    <w:rsid w:val="0047618A"/>
    <w:rsid w:val="0048688A"/>
    <w:rsid w:val="00491B83"/>
    <w:rsid w:val="00494913"/>
    <w:rsid w:val="0049502B"/>
    <w:rsid w:val="004B6769"/>
    <w:rsid w:val="004B73CA"/>
    <w:rsid w:val="004C01B1"/>
    <w:rsid w:val="004C7A24"/>
    <w:rsid w:val="004E11D1"/>
    <w:rsid w:val="004E1646"/>
    <w:rsid w:val="004E4321"/>
    <w:rsid w:val="004E59BF"/>
    <w:rsid w:val="004E6859"/>
    <w:rsid w:val="004F336B"/>
    <w:rsid w:val="004F7945"/>
    <w:rsid w:val="00501FF7"/>
    <w:rsid w:val="005025C8"/>
    <w:rsid w:val="0051101E"/>
    <w:rsid w:val="00517590"/>
    <w:rsid w:val="005224A4"/>
    <w:rsid w:val="00530D2F"/>
    <w:rsid w:val="00537923"/>
    <w:rsid w:val="0054269C"/>
    <w:rsid w:val="00543E87"/>
    <w:rsid w:val="005473EE"/>
    <w:rsid w:val="0055051C"/>
    <w:rsid w:val="005610D7"/>
    <w:rsid w:val="00581F9A"/>
    <w:rsid w:val="0058273B"/>
    <w:rsid w:val="0058368B"/>
    <w:rsid w:val="005839E8"/>
    <w:rsid w:val="00583E67"/>
    <w:rsid w:val="00584B07"/>
    <w:rsid w:val="005906A2"/>
    <w:rsid w:val="005A3F1D"/>
    <w:rsid w:val="005A5094"/>
    <w:rsid w:val="005B1E8A"/>
    <w:rsid w:val="005C4C84"/>
    <w:rsid w:val="005C4F3C"/>
    <w:rsid w:val="005D44B2"/>
    <w:rsid w:val="005E1207"/>
    <w:rsid w:val="005E6828"/>
    <w:rsid w:val="005F1855"/>
    <w:rsid w:val="00602A50"/>
    <w:rsid w:val="0060588D"/>
    <w:rsid w:val="00613145"/>
    <w:rsid w:val="00613EAA"/>
    <w:rsid w:val="0062220D"/>
    <w:rsid w:val="00624F7C"/>
    <w:rsid w:val="00626A63"/>
    <w:rsid w:val="00627F14"/>
    <w:rsid w:val="006350BF"/>
    <w:rsid w:val="00635A7B"/>
    <w:rsid w:val="00637AE7"/>
    <w:rsid w:val="00645B31"/>
    <w:rsid w:val="00645E20"/>
    <w:rsid w:val="00646069"/>
    <w:rsid w:val="00647BEA"/>
    <w:rsid w:val="006531B8"/>
    <w:rsid w:val="00665B4E"/>
    <w:rsid w:val="006823AE"/>
    <w:rsid w:val="006835B0"/>
    <w:rsid w:val="00685116"/>
    <w:rsid w:val="0068519E"/>
    <w:rsid w:val="00687359"/>
    <w:rsid w:val="006923CC"/>
    <w:rsid w:val="00696263"/>
    <w:rsid w:val="006A2BED"/>
    <w:rsid w:val="006A3543"/>
    <w:rsid w:val="006B188D"/>
    <w:rsid w:val="006B6B4A"/>
    <w:rsid w:val="006D379D"/>
    <w:rsid w:val="006D4C84"/>
    <w:rsid w:val="006F6562"/>
    <w:rsid w:val="006F6D32"/>
    <w:rsid w:val="007062FF"/>
    <w:rsid w:val="00706E1B"/>
    <w:rsid w:val="00726DAD"/>
    <w:rsid w:val="007340C4"/>
    <w:rsid w:val="0074025F"/>
    <w:rsid w:val="00741CFD"/>
    <w:rsid w:val="00741D2D"/>
    <w:rsid w:val="00744DBD"/>
    <w:rsid w:val="00747F22"/>
    <w:rsid w:val="0075704E"/>
    <w:rsid w:val="007622C1"/>
    <w:rsid w:val="00771B38"/>
    <w:rsid w:val="007738FF"/>
    <w:rsid w:val="007818A2"/>
    <w:rsid w:val="007854A9"/>
    <w:rsid w:val="007A11C1"/>
    <w:rsid w:val="007A70F9"/>
    <w:rsid w:val="007B2D13"/>
    <w:rsid w:val="007B427D"/>
    <w:rsid w:val="007B5C34"/>
    <w:rsid w:val="007B736A"/>
    <w:rsid w:val="007B7E8F"/>
    <w:rsid w:val="007C22B3"/>
    <w:rsid w:val="007C32F9"/>
    <w:rsid w:val="007C5A93"/>
    <w:rsid w:val="007D41CA"/>
    <w:rsid w:val="007F0E84"/>
    <w:rsid w:val="007F1069"/>
    <w:rsid w:val="00812F70"/>
    <w:rsid w:val="008145EC"/>
    <w:rsid w:val="00817D23"/>
    <w:rsid w:val="00835166"/>
    <w:rsid w:val="00845C84"/>
    <w:rsid w:val="00846231"/>
    <w:rsid w:val="00856AA5"/>
    <w:rsid w:val="008610BD"/>
    <w:rsid w:val="00862C01"/>
    <w:rsid w:val="00866501"/>
    <w:rsid w:val="008716B9"/>
    <w:rsid w:val="00871B80"/>
    <w:rsid w:val="0087273A"/>
    <w:rsid w:val="008771E2"/>
    <w:rsid w:val="008910B3"/>
    <w:rsid w:val="008A25C6"/>
    <w:rsid w:val="008B5A8B"/>
    <w:rsid w:val="008B7661"/>
    <w:rsid w:val="008C1AB6"/>
    <w:rsid w:val="008C2CF3"/>
    <w:rsid w:val="008C3E45"/>
    <w:rsid w:val="008D0C6F"/>
    <w:rsid w:val="008D7074"/>
    <w:rsid w:val="008E7A40"/>
    <w:rsid w:val="008F3A11"/>
    <w:rsid w:val="008F3C91"/>
    <w:rsid w:val="008F437A"/>
    <w:rsid w:val="008F4A56"/>
    <w:rsid w:val="009145C0"/>
    <w:rsid w:val="0093155D"/>
    <w:rsid w:val="009455CE"/>
    <w:rsid w:val="00954704"/>
    <w:rsid w:val="00955F7C"/>
    <w:rsid w:val="00960DFC"/>
    <w:rsid w:val="009745B1"/>
    <w:rsid w:val="00977A66"/>
    <w:rsid w:val="00987CBC"/>
    <w:rsid w:val="009920B0"/>
    <w:rsid w:val="009A75C0"/>
    <w:rsid w:val="009B23B6"/>
    <w:rsid w:val="009B3C0A"/>
    <w:rsid w:val="009B59F7"/>
    <w:rsid w:val="009C1024"/>
    <w:rsid w:val="009C58B8"/>
    <w:rsid w:val="00A01FFA"/>
    <w:rsid w:val="00A03A3B"/>
    <w:rsid w:val="00A04C2B"/>
    <w:rsid w:val="00A06311"/>
    <w:rsid w:val="00A125FF"/>
    <w:rsid w:val="00A12C6E"/>
    <w:rsid w:val="00A16857"/>
    <w:rsid w:val="00A25C5B"/>
    <w:rsid w:val="00A31D75"/>
    <w:rsid w:val="00A40788"/>
    <w:rsid w:val="00A440A1"/>
    <w:rsid w:val="00A448FB"/>
    <w:rsid w:val="00A538D3"/>
    <w:rsid w:val="00A738BB"/>
    <w:rsid w:val="00A84E64"/>
    <w:rsid w:val="00A94774"/>
    <w:rsid w:val="00A95469"/>
    <w:rsid w:val="00A96448"/>
    <w:rsid w:val="00AA1F78"/>
    <w:rsid w:val="00AB36E1"/>
    <w:rsid w:val="00AB7B52"/>
    <w:rsid w:val="00AC4B3E"/>
    <w:rsid w:val="00AC7D33"/>
    <w:rsid w:val="00AD0E8E"/>
    <w:rsid w:val="00AD255E"/>
    <w:rsid w:val="00AE4BF8"/>
    <w:rsid w:val="00AE6515"/>
    <w:rsid w:val="00AF7757"/>
    <w:rsid w:val="00B02858"/>
    <w:rsid w:val="00B154B2"/>
    <w:rsid w:val="00B16BEE"/>
    <w:rsid w:val="00B206E7"/>
    <w:rsid w:val="00B25429"/>
    <w:rsid w:val="00B269AE"/>
    <w:rsid w:val="00B27585"/>
    <w:rsid w:val="00B3002F"/>
    <w:rsid w:val="00B35620"/>
    <w:rsid w:val="00B434C7"/>
    <w:rsid w:val="00B44DE0"/>
    <w:rsid w:val="00B56DBA"/>
    <w:rsid w:val="00B6095B"/>
    <w:rsid w:val="00B62FD1"/>
    <w:rsid w:val="00B71DDE"/>
    <w:rsid w:val="00B758EB"/>
    <w:rsid w:val="00B831D4"/>
    <w:rsid w:val="00B85DE1"/>
    <w:rsid w:val="00B97784"/>
    <w:rsid w:val="00BB0018"/>
    <w:rsid w:val="00BB2890"/>
    <w:rsid w:val="00BB304F"/>
    <w:rsid w:val="00BC3F84"/>
    <w:rsid w:val="00BC6877"/>
    <w:rsid w:val="00BD3A85"/>
    <w:rsid w:val="00BD494D"/>
    <w:rsid w:val="00BD5978"/>
    <w:rsid w:val="00BF21B1"/>
    <w:rsid w:val="00BF4EBD"/>
    <w:rsid w:val="00BF5245"/>
    <w:rsid w:val="00C02C76"/>
    <w:rsid w:val="00C1115B"/>
    <w:rsid w:val="00C40359"/>
    <w:rsid w:val="00C50EE6"/>
    <w:rsid w:val="00C53394"/>
    <w:rsid w:val="00C64B54"/>
    <w:rsid w:val="00C65FF0"/>
    <w:rsid w:val="00C66935"/>
    <w:rsid w:val="00C714B5"/>
    <w:rsid w:val="00C72895"/>
    <w:rsid w:val="00C7302A"/>
    <w:rsid w:val="00C814FF"/>
    <w:rsid w:val="00C815C4"/>
    <w:rsid w:val="00C85937"/>
    <w:rsid w:val="00C86AB3"/>
    <w:rsid w:val="00C90B7C"/>
    <w:rsid w:val="00C97499"/>
    <w:rsid w:val="00CA175B"/>
    <w:rsid w:val="00CA6E20"/>
    <w:rsid w:val="00CB38AB"/>
    <w:rsid w:val="00CB6C63"/>
    <w:rsid w:val="00CC5C90"/>
    <w:rsid w:val="00CC624B"/>
    <w:rsid w:val="00CC771C"/>
    <w:rsid w:val="00CD04BA"/>
    <w:rsid w:val="00CD5956"/>
    <w:rsid w:val="00CE6224"/>
    <w:rsid w:val="00CF0552"/>
    <w:rsid w:val="00CF3175"/>
    <w:rsid w:val="00D07B1D"/>
    <w:rsid w:val="00D22F45"/>
    <w:rsid w:val="00D2326B"/>
    <w:rsid w:val="00D31192"/>
    <w:rsid w:val="00D3464B"/>
    <w:rsid w:val="00D372DC"/>
    <w:rsid w:val="00D40F7C"/>
    <w:rsid w:val="00D53341"/>
    <w:rsid w:val="00D67B68"/>
    <w:rsid w:val="00D81095"/>
    <w:rsid w:val="00D8165B"/>
    <w:rsid w:val="00D81FB6"/>
    <w:rsid w:val="00D8346F"/>
    <w:rsid w:val="00D842EF"/>
    <w:rsid w:val="00D91406"/>
    <w:rsid w:val="00D928BD"/>
    <w:rsid w:val="00D93B38"/>
    <w:rsid w:val="00DA26E2"/>
    <w:rsid w:val="00DA4686"/>
    <w:rsid w:val="00DB076E"/>
    <w:rsid w:val="00DB120A"/>
    <w:rsid w:val="00DB489C"/>
    <w:rsid w:val="00DC1F7D"/>
    <w:rsid w:val="00DD06E3"/>
    <w:rsid w:val="00DD25D7"/>
    <w:rsid w:val="00DD7981"/>
    <w:rsid w:val="00DE33D0"/>
    <w:rsid w:val="00DF1EC4"/>
    <w:rsid w:val="00DF350C"/>
    <w:rsid w:val="00DF35BF"/>
    <w:rsid w:val="00DF54FA"/>
    <w:rsid w:val="00E04E83"/>
    <w:rsid w:val="00E1306A"/>
    <w:rsid w:val="00E20421"/>
    <w:rsid w:val="00E23BEC"/>
    <w:rsid w:val="00E35B81"/>
    <w:rsid w:val="00E4298C"/>
    <w:rsid w:val="00E437DE"/>
    <w:rsid w:val="00E61AE7"/>
    <w:rsid w:val="00E62459"/>
    <w:rsid w:val="00E70619"/>
    <w:rsid w:val="00E90CCC"/>
    <w:rsid w:val="00EA1642"/>
    <w:rsid w:val="00EA1D3A"/>
    <w:rsid w:val="00EA274E"/>
    <w:rsid w:val="00EB521A"/>
    <w:rsid w:val="00EC238D"/>
    <w:rsid w:val="00EC36FA"/>
    <w:rsid w:val="00EC6156"/>
    <w:rsid w:val="00EC6C02"/>
    <w:rsid w:val="00ED5BB5"/>
    <w:rsid w:val="00ED7058"/>
    <w:rsid w:val="00EE1AFC"/>
    <w:rsid w:val="00EE69EC"/>
    <w:rsid w:val="00EE706B"/>
    <w:rsid w:val="00EF646F"/>
    <w:rsid w:val="00F00771"/>
    <w:rsid w:val="00F165DF"/>
    <w:rsid w:val="00F20011"/>
    <w:rsid w:val="00F2059C"/>
    <w:rsid w:val="00F2217B"/>
    <w:rsid w:val="00F25056"/>
    <w:rsid w:val="00F27F78"/>
    <w:rsid w:val="00F3387A"/>
    <w:rsid w:val="00F34FCA"/>
    <w:rsid w:val="00F458BC"/>
    <w:rsid w:val="00F46CD7"/>
    <w:rsid w:val="00F51F8D"/>
    <w:rsid w:val="00F5248D"/>
    <w:rsid w:val="00F53A21"/>
    <w:rsid w:val="00F6026C"/>
    <w:rsid w:val="00F6186F"/>
    <w:rsid w:val="00F67F8F"/>
    <w:rsid w:val="00F8408D"/>
    <w:rsid w:val="00F85880"/>
    <w:rsid w:val="00FB074E"/>
    <w:rsid w:val="00FB1A2C"/>
    <w:rsid w:val="00FB2921"/>
    <w:rsid w:val="00FC36D2"/>
    <w:rsid w:val="00FC6B43"/>
    <w:rsid w:val="00FC7374"/>
    <w:rsid w:val="00FC7F70"/>
    <w:rsid w:val="00FD2A4E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22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F2059C"/>
    <w:pPr>
      <w:keepNext/>
      <w:numPr>
        <w:numId w:val="6"/>
      </w:numPr>
      <w:suppressAutoHyphens/>
      <w:spacing w:before="240" w:after="120"/>
      <w:jc w:val="center"/>
      <w:outlineLvl w:val="0"/>
    </w:pPr>
    <w:rPr>
      <w:rFonts w:eastAsia="Tahoma"/>
      <w:b/>
      <w:color w:val="000000"/>
      <w:lang w:val="x-none" w:eastAsia="x-none"/>
    </w:rPr>
  </w:style>
  <w:style w:type="paragraph" w:styleId="2">
    <w:name w:val="heading 2"/>
    <w:basedOn w:val="a"/>
    <w:next w:val="a0"/>
    <w:link w:val="20"/>
    <w:qFormat/>
    <w:rsid w:val="00F2059C"/>
    <w:pPr>
      <w:keepNext/>
      <w:numPr>
        <w:ilvl w:val="1"/>
        <w:numId w:val="6"/>
      </w:numPr>
      <w:suppressAutoHyphens/>
      <w:spacing w:before="240" w:after="120"/>
      <w:jc w:val="center"/>
      <w:outlineLvl w:val="1"/>
    </w:pPr>
    <w:rPr>
      <w:rFonts w:eastAsia="Tahoma"/>
      <w:b/>
      <w:color w:val="000000"/>
      <w:lang w:val="x-none" w:eastAsia="x-none"/>
    </w:rPr>
  </w:style>
  <w:style w:type="paragraph" w:styleId="3">
    <w:name w:val="heading 3"/>
    <w:basedOn w:val="a"/>
    <w:next w:val="a0"/>
    <w:link w:val="30"/>
    <w:qFormat/>
    <w:rsid w:val="00F2059C"/>
    <w:pPr>
      <w:keepNext/>
      <w:numPr>
        <w:ilvl w:val="2"/>
        <w:numId w:val="6"/>
      </w:numPr>
      <w:suppressAutoHyphens/>
      <w:spacing w:before="240" w:after="120"/>
      <w:jc w:val="center"/>
      <w:outlineLvl w:val="2"/>
    </w:pPr>
    <w:rPr>
      <w:rFonts w:eastAsia="Tahoma"/>
      <w:b/>
      <w:color w:val="000000"/>
      <w:lang w:val="x-none" w:eastAsia="x-none"/>
    </w:rPr>
  </w:style>
  <w:style w:type="paragraph" w:styleId="4">
    <w:name w:val="heading 4"/>
    <w:basedOn w:val="a"/>
    <w:next w:val="a0"/>
    <w:link w:val="40"/>
    <w:qFormat/>
    <w:rsid w:val="00F2059C"/>
    <w:pPr>
      <w:keepNext/>
      <w:numPr>
        <w:ilvl w:val="3"/>
        <w:numId w:val="6"/>
      </w:numPr>
      <w:suppressAutoHyphens/>
      <w:spacing w:before="240" w:after="120"/>
      <w:jc w:val="center"/>
      <w:outlineLvl w:val="3"/>
    </w:pPr>
    <w:rPr>
      <w:rFonts w:eastAsia="Tahoma"/>
      <w:b/>
      <w:color w:val="00000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A95469"/>
    <w:rPr>
      <w:snapToGrid w:val="0"/>
    </w:rPr>
  </w:style>
  <w:style w:type="paragraph" w:styleId="a5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317D9B"/>
  </w:style>
  <w:style w:type="paragraph" w:styleId="a7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9">
    <w:name w:val="Balloon Text"/>
    <w:basedOn w:val="a"/>
    <w:link w:val="aa"/>
    <w:rsid w:val="00DD25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D8346F"/>
    <w:pPr>
      <w:widowControl w:val="0"/>
      <w:autoSpaceDE w:val="0"/>
      <w:autoSpaceDN w:val="0"/>
    </w:pPr>
    <w:rPr>
      <w:sz w:val="24"/>
    </w:rPr>
  </w:style>
  <w:style w:type="character" w:customStyle="1" w:styleId="10">
    <w:name w:val="Заголовок 1 Знак"/>
    <w:basedOn w:val="a1"/>
    <w:link w:val="1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F2059C"/>
    <w:rPr>
      <w:rFonts w:eastAsia="Tahoma"/>
      <w:b/>
      <w:color w:val="000000"/>
      <w:sz w:val="24"/>
      <w:szCs w:val="24"/>
      <w:lang w:val="x-none" w:eastAsia="x-none"/>
    </w:rPr>
  </w:style>
  <w:style w:type="paragraph" w:styleId="a0">
    <w:name w:val="Body Text"/>
    <w:basedOn w:val="a"/>
    <w:link w:val="ab"/>
    <w:rsid w:val="00F2059C"/>
    <w:pPr>
      <w:spacing w:after="120"/>
    </w:pPr>
  </w:style>
  <w:style w:type="character" w:customStyle="1" w:styleId="ab">
    <w:name w:val="Основной текст Знак"/>
    <w:basedOn w:val="a1"/>
    <w:link w:val="a0"/>
    <w:rsid w:val="00F2059C"/>
    <w:rPr>
      <w:sz w:val="24"/>
      <w:szCs w:val="24"/>
    </w:rPr>
  </w:style>
  <w:style w:type="character" w:styleId="ac">
    <w:name w:val="Hyperlink"/>
    <w:uiPriority w:val="99"/>
    <w:rsid w:val="001C32A4"/>
    <w:rPr>
      <w:color w:val="000080"/>
      <w:u w:val="single"/>
    </w:rPr>
  </w:style>
  <w:style w:type="paragraph" w:styleId="ad">
    <w:name w:val="Body Text Indent"/>
    <w:basedOn w:val="a"/>
    <w:link w:val="ae"/>
    <w:rsid w:val="001C32A4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1C32A4"/>
    <w:rPr>
      <w:sz w:val="24"/>
      <w:szCs w:val="24"/>
    </w:rPr>
  </w:style>
  <w:style w:type="paragraph" w:customStyle="1" w:styleId="af">
    <w:name w:val="Нормальный"/>
    <w:basedOn w:val="a"/>
    <w:rsid w:val="001C32A4"/>
    <w:pPr>
      <w:suppressAutoHyphens/>
      <w:ind w:firstLine="720"/>
      <w:jc w:val="both"/>
    </w:pPr>
    <w:rPr>
      <w:rFonts w:eastAsia="Tahoma"/>
      <w:color w:val="000000"/>
      <w:lang w:val="x-none" w:eastAsia="x-none"/>
    </w:rPr>
  </w:style>
  <w:style w:type="paragraph" w:customStyle="1" w:styleId="headertext">
    <w:name w:val="headertext"/>
    <w:basedOn w:val="a"/>
    <w:rsid w:val="004253A8"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rsid w:val="00CB6C63"/>
    <w:pPr>
      <w:ind w:firstLine="720"/>
      <w:jc w:val="both"/>
    </w:pPr>
    <w:rPr>
      <w:rFonts w:ascii="Tms Rmn" w:hAnsi="Tms Rmn"/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rsid w:val="00CB6C63"/>
    <w:rPr>
      <w:rFonts w:ascii="Tms Rmn" w:hAnsi="Tms Rmn"/>
    </w:rPr>
  </w:style>
  <w:style w:type="character" w:styleId="af2">
    <w:name w:val="footnote reference"/>
    <w:basedOn w:val="a1"/>
    <w:uiPriority w:val="99"/>
    <w:unhideWhenUsed/>
    <w:rsid w:val="00CB6C63"/>
    <w:rPr>
      <w:vertAlign w:val="superscript"/>
    </w:rPr>
  </w:style>
  <w:style w:type="paragraph" w:styleId="af3">
    <w:name w:val="Normal (Web)"/>
    <w:basedOn w:val="a"/>
    <w:uiPriority w:val="99"/>
    <w:unhideWhenUsed/>
    <w:rsid w:val="00CB6C63"/>
    <w:pPr>
      <w:spacing w:before="100" w:beforeAutospacing="1" w:after="100" w:afterAutospacing="1"/>
    </w:pPr>
  </w:style>
  <w:style w:type="character" w:customStyle="1" w:styleId="organictextcontentspan">
    <w:name w:val="organictextcontentspan"/>
    <w:basedOn w:val="a1"/>
    <w:rsid w:val="005E1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22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F2059C"/>
    <w:pPr>
      <w:keepNext/>
      <w:numPr>
        <w:numId w:val="6"/>
      </w:numPr>
      <w:suppressAutoHyphens/>
      <w:spacing w:before="240" w:after="120"/>
      <w:jc w:val="center"/>
      <w:outlineLvl w:val="0"/>
    </w:pPr>
    <w:rPr>
      <w:rFonts w:eastAsia="Tahoma"/>
      <w:b/>
      <w:color w:val="000000"/>
      <w:lang w:val="x-none" w:eastAsia="x-none"/>
    </w:rPr>
  </w:style>
  <w:style w:type="paragraph" w:styleId="2">
    <w:name w:val="heading 2"/>
    <w:basedOn w:val="a"/>
    <w:next w:val="a0"/>
    <w:link w:val="20"/>
    <w:qFormat/>
    <w:rsid w:val="00F2059C"/>
    <w:pPr>
      <w:keepNext/>
      <w:numPr>
        <w:ilvl w:val="1"/>
        <w:numId w:val="6"/>
      </w:numPr>
      <w:suppressAutoHyphens/>
      <w:spacing w:before="240" w:after="120"/>
      <w:jc w:val="center"/>
      <w:outlineLvl w:val="1"/>
    </w:pPr>
    <w:rPr>
      <w:rFonts w:eastAsia="Tahoma"/>
      <w:b/>
      <w:color w:val="000000"/>
      <w:lang w:val="x-none" w:eastAsia="x-none"/>
    </w:rPr>
  </w:style>
  <w:style w:type="paragraph" w:styleId="3">
    <w:name w:val="heading 3"/>
    <w:basedOn w:val="a"/>
    <w:next w:val="a0"/>
    <w:link w:val="30"/>
    <w:qFormat/>
    <w:rsid w:val="00F2059C"/>
    <w:pPr>
      <w:keepNext/>
      <w:numPr>
        <w:ilvl w:val="2"/>
        <w:numId w:val="6"/>
      </w:numPr>
      <w:suppressAutoHyphens/>
      <w:spacing w:before="240" w:after="120"/>
      <w:jc w:val="center"/>
      <w:outlineLvl w:val="2"/>
    </w:pPr>
    <w:rPr>
      <w:rFonts w:eastAsia="Tahoma"/>
      <w:b/>
      <w:color w:val="000000"/>
      <w:lang w:val="x-none" w:eastAsia="x-none"/>
    </w:rPr>
  </w:style>
  <w:style w:type="paragraph" w:styleId="4">
    <w:name w:val="heading 4"/>
    <w:basedOn w:val="a"/>
    <w:next w:val="a0"/>
    <w:link w:val="40"/>
    <w:qFormat/>
    <w:rsid w:val="00F2059C"/>
    <w:pPr>
      <w:keepNext/>
      <w:numPr>
        <w:ilvl w:val="3"/>
        <w:numId w:val="6"/>
      </w:numPr>
      <w:suppressAutoHyphens/>
      <w:spacing w:before="240" w:after="120"/>
      <w:jc w:val="center"/>
      <w:outlineLvl w:val="3"/>
    </w:pPr>
    <w:rPr>
      <w:rFonts w:eastAsia="Tahoma"/>
      <w:b/>
      <w:color w:val="00000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A95469"/>
    <w:rPr>
      <w:snapToGrid w:val="0"/>
    </w:rPr>
  </w:style>
  <w:style w:type="paragraph" w:styleId="a5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317D9B"/>
  </w:style>
  <w:style w:type="paragraph" w:styleId="a7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9">
    <w:name w:val="Balloon Text"/>
    <w:basedOn w:val="a"/>
    <w:link w:val="aa"/>
    <w:rsid w:val="00DD25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D8346F"/>
    <w:pPr>
      <w:widowControl w:val="0"/>
      <w:autoSpaceDE w:val="0"/>
      <w:autoSpaceDN w:val="0"/>
    </w:pPr>
    <w:rPr>
      <w:sz w:val="24"/>
    </w:rPr>
  </w:style>
  <w:style w:type="character" w:customStyle="1" w:styleId="10">
    <w:name w:val="Заголовок 1 Знак"/>
    <w:basedOn w:val="a1"/>
    <w:link w:val="1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F2059C"/>
    <w:rPr>
      <w:rFonts w:eastAsia="Tahoma"/>
      <w:b/>
      <w:color w:val="000000"/>
      <w:sz w:val="24"/>
      <w:szCs w:val="24"/>
      <w:lang w:val="x-none" w:eastAsia="x-none"/>
    </w:rPr>
  </w:style>
  <w:style w:type="paragraph" w:styleId="a0">
    <w:name w:val="Body Text"/>
    <w:basedOn w:val="a"/>
    <w:link w:val="ab"/>
    <w:rsid w:val="00F2059C"/>
    <w:pPr>
      <w:spacing w:after="120"/>
    </w:pPr>
  </w:style>
  <w:style w:type="character" w:customStyle="1" w:styleId="ab">
    <w:name w:val="Основной текст Знак"/>
    <w:basedOn w:val="a1"/>
    <w:link w:val="a0"/>
    <w:rsid w:val="00F2059C"/>
    <w:rPr>
      <w:sz w:val="24"/>
      <w:szCs w:val="24"/>
    </w:rPr>
  </w:style>
  <w:style w:type="character" w:styleId="ac">
    <w:name w:val="Hyperlink"/>
    <w:uiPriority w:val="99"/>
    <w:rsid w:val="001C32A4"/>
    <w:rPr>
      <w:color w:val="000080"/>
      <w:u w:val="single"/>
    </w:rPr>
  </w:style>
  <w:style w:type="paragraph" w:styleId="ad">
    <w:name w:val="Body Text Indent"/>
    <w:basedOn w:val="a"/>
    <w:link w:val="ae"/>
    <w:rsid w:val="001C32A4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1C32A4"/>
    <w:rPr>
      <w:sz w:val="24"/>
      <w:szCs w:val="24"/>
    </w:rPr>
  </w:style>
  <w:style w:type="paragraph" w:customStyle="1" w:styleId="af">
    <w:name w:val="Нормальный"/>
    <w:basedOn w:val="a"/>
    <w:rsid w:val="001C32A4"/>
    <w:pPr>
      <w:suppressAutoHyphens/>
      <w:ind w:firstLine="720"/>
      <w:jc w:val="both"/>
    </w:pPr>
    <w:rPr>
      <w:rFonts w:eastAsia="Tahoma"/>
      <w:color w:val="000000"/>
      <w:lang w:val="x-none" w:eastAsia="x-none"/>
    </w:rPr>
  </w:style>
  <w:style w:type="paragraph" w:customStyle="1" w:styleId="headertext">
    <w:name w:val="headertext"/>
    <w:basedOn w:val="a"/>
    <w:rsid w:val="004253A8"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rsid w:val="00CB6C63"/>
    <w:pPr>
      <w:ind w:firstLine="720"/>
      <w:jc w:val="both"/>
    </w:pPr>
    <w:rPr>
      <w:rFonts w:ascii="Tms Rmn" w:hAnsi="Tms Rmn"/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rsid w:val="00CB6C63"/>
    <w:rPr>
      <w:rFonts w:ascii="Tms Rmn" w:hAnsi="Tms Rmn"/>
    </w:rPr>
  </w:style>
  <w:style w:type="character" w:styleId="af2">
    <w:name w:val="footnote reference"/>
    <w:basedOn w:val="a1"/>
    <w:uiPriority w:val="99"/>
    <w:unhideWhenUsed/>
    <w:rsid w:val="00CB6C63"/>
    <w:rPr>
      <w:vertAlign w:val="superscript"/>
    </w:rPr>
  </w:style>
  <w:style w:type="paragraph" w:styleId="af3">
    <w:name w:val="Normal (Web)"/>
    <w:basedOn w:val="a"/>
    <w:uiPriority w:val="99"/>
    <w:unhideWhenUsed/>
    <w:rsid w:val="00CB6C63"/>
    <w:pPr>
      <w:spacing w:before="100" w:beforeAutospacing="1" w:after="100" w:afterAutospacing="1"/>
    </w:pPr>
  </w:style>
  <w:style w:type="character" w:customStyle="1" w:styleId="organictextcontentspan">
    <w:name w:val="organictextcontentspan"/>
    <w:basedOn w:val="a1"/>
    <w:rsid w:val="005E1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E3C9D-8B54-46A7-A96F-2024590DF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5718</Words>
  <Characters>32595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38237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Скоблова Марина Сергеевна</dc:creator>
  <cp:lastModifiedBy>Городская Дума города Усть-Илимска</cp:lastModifiedBy>
  <cp:revision>2</cp:revision>
  <cp:lastPrinted>2025-04-03T01:19:00Z</cp:lastPrinted>
  <dcterms:created xsi:type="dcterms:W3CDTF">2026-05-19T03:34:00Z</dcterms:created>
  <dcterms:modified xsi:type="dcterms:W3CDTF">2026-05-19T03:34:00Z</dcterms:modified>
</cp:coreProperties>
</file>